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69" w:rsidRPr="00DC0917" w:rsidRDefault="00DC7569" w:rsidP="00DC0917">
      <w:pPr>
        <w:shd w:val="clear" w:color="auto" w:fill="FFFFFF"/>
        <w:spacing w:after="0" w:line="240" w:lineRule="auto"/>
        <w:jc w:val="center"/>
        <w:outlineLvl w:val="0"/>
        <w:rPr>
          <w:rFonts w:ascii="Georgia" w:hAnsi="Georgia" w:cs="Georgia"/>
          <w:b/>
          <w:bCs/>
          <w:color w:val="333333"/>
          <w:kern w:val="36"/>
          <w:sz w:val="24"/>
          <w:szCs w:val="24"/>
          <w:lang w:eastAsia="uk-UA"/>
        </w:rPr>
      </w:pPr>
      <w:bookmarkStart w:id="0" w:name="_GoBack"/>
      <w:bookmarkEnd w:id="0"/>
      <w:r w:rsidRPr="00DC0917">
        <w:rPr>
          <w:rFonts w:ascii="Georgia" w:hAnsi="Georgia" w:cs="Georgia"/>
          <w:b/>
          <w:bCs/>
          <w:color w:val="333333"/>
          <w:kern w:val="36"/>
          <w:sz w:val="24"/>
          <w:szCs w:val="24"/>
          <w:lang w:eastAsia="uk-UA"/>
        </w:rPr>
        <w:t>УКАЗ ПРЕЗИДЕНТА УКРАЇНИ №702/2015</w:t>
      </w:r>
    </w:p>
    <w:p w:rsidR="00DC7569" w:rsidRDefault="00DC7569" w:rsidP="00DC0917">
      <w:pPr>
        <w:shd w:val="clear" w:color="auto" w:fill="FFFFFF"/>
        <w:spacing w:after="0" w:line="240" w:lineRule="auto"/>
        <w:jc w:val="both"/>
        <w:rPr>
          <w:rFonts w:ascii="Georgia" w:hAnsi="Georgia" w:cs="Georgia"/>
          <w:b/>
          <w:bCs/>
          <w:color w:val="333333"/>
          <w:sz w:val="24"/>
          <w:szCs w:val="24"/>
          <w:lang w:eastAsia="uk-UA"/>
        </w:rPr>
      </w:pPr>
    </w:p>
    <w:p w:rsidR="00DC7569" w:rsidRPr="00DC0917" w:rsidRDefault="00DC7569" w:rsidP="00DC0917">
      <w:pPr>
        <w:shd w:val="clear" w:color="auto" w:fill="FFFFFF"/>
        <w:spacing w:after="0" w:line="240" w:lineRule="auto"/>
        <w:jc w:val="both"/>
        <w:rPr>
          <w:rFonts w:ascii="Georgia" w:hAnsi="Georgia" w:cs="Georgia"/>
          <w:b/>
          <w:bCs/>
          <w:color w:val="333333"/>
          <w:sz w:val="24"/>
          <w:szCs w:val="24"/>
          <w:lang w:eastAsia="uk-UA"/>
        </w:rPr>
      </w:pPr>
      <w:r w:rsidRPr="00DC0917">
        <w:rPr>
          <w:rFonts w:ascii="Georgia" w:hAnsi="Georgia" w:cs="Georgia"/>
          <w:b/>
          <w:bCs/>
          <w:color w:val="333333"/>
          <w:sz w:val="24"/>
          <w:szCs w:val="24"/>
          <w:lang w:eastAsia="uk-UA"/>
        </w:rPr>
        <w:t>Про заходи у зв'язку з 30-ми роковинами Чорнобильської катастрофи</w:t>
      </w:r>
    </w:p>
    <w:p w:rsidR="00DC7569" w:rsidRDefault="00DC7569" w:rsidP="00DC0917">
      <w:pPr>
        <w:shd w:val="clear" w:color="auto" w:fill="FFFFFF"/>
        <w:spacing w:after="0" w:line="375" w:lineRule="atLeast"/>
        <w:jc w:val="both"/>
        <w:rPr>
          <w:rFonts w:ascii="Georgia" w:hAnsi="Georgia" w:cs="Georgia"/>
          <w:color w:val="333333"/>
          <w:sz w:val="27"/>
          <w:szCs w:val="27"/>
          <w:lang w:eastAsia="uk-UA"/>
        </w:rPr>
      </w:pP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З метою гідного вшанування подвигу учасників ліквідації наслідків аварії на Чорнобильській АЕС, належного забезпечення соціального захисту постраждалих внаслідок Чорнобильської катастрофи, створення умов для економічної реабілітації та розвитку територій, що зазнали радіоактивного забруднення, а також посилення уваги суспільства й світової спільноти до проблем подолання наслідків цієї техногенної катастрофи та на підтримку ініціатив громадськості постановляю:</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1. Оголосити в Україні 2016 рік Роком вшанування учасників ліквідації наслідків аварії на Чорнобильській АЕС і пам'яті жертв Чорнобильської катастрофи.</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2. Кабінету Міністрів України:</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1) розробити з урахуванням пропозицій центральних та місцевих органів виконавчої влади, наукових установ і громадських об'єднань та затвердити план заходів у зв'язку з 30-ми роковинами Чорнобильської катастрофи та проведенням Року вшанування учасників ліквідації наслідків аварії на Чорнобильській АЕС і пам'яті жертв Чорнобильської катастрофи, передбачивши, зокрема:</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заходи із поліпшення умов соціального захисту громадян, які постраждали внаслідок Чорнобильської катастрофи, учасників ліквідації наслідків аварії на Чорнобильській АЕС та осіб з інвалідністю з їх числа;</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проведення 26 квітня 2016 року у столиці України - місті Києві та Київській області заходів з нагоди 30-х роковин Чорнобильської катастрофи;</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проведення у навчальних закладах та закладах культури, військових частинах лекцій, бесід, круглих столів та інших просвітницьких заходів щодо наслідків Чорнобильської катастрофи, героїзму учасників ліквідації наслідків аварії на Чорнобильській АЕС;</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організацію науково-практичних, у тому числі міжнародних, конференцій, культурно-мистецьких заходів;</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2) забезпечувати своєчасне та у повному обсязі виконання фінансових зобов'язань України щодо внесків до міжнародних фондів з реалізації міжнародних проектів на Чорнобильській АЕС;</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3) внести в шестимісячний строк пропозиції щодо створення в установленому порядку Чорнобильського біосферного заповідника;</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4) вжити заходів щодо законодавчого врегулювання особливостей землекористування, спеціального водокористування, здійснення містобудівної діяльності, поводження з небезпечними відходами, охорони атмосферного повітря на території зон відчуження та безумовного (обов'язкового) відселення, що зазнали радіоактивного забруднення внаслідок Чорнобильської катастрофи;</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5) забезпечити до 1 липня 2016 року здійснення в установленому порядку перегляду та уточнення меж територій зон відчуження та безумовного (обов'язкового) відселення, що зазнали радіоактивного забруднення внаслідок Чорнобильської катастрофи, проведення інвентаризації земель, їх належного оформлення та реєстрації прав на землю.</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3. Обласним, Київській міській державним адміністраціям за участю громадських організацій постраждалих внаслідок аварії на Чорнобильській АЕС розробити регіональні плани заходів у зв'язку з 30-ми роковинами Чорнобильської катастрофи та проведенням Року вшанування учасників ліквідації наслідків аварії на Чорнобильській АЕС і пам'яті жертв Чорнобильської катастрофи, передбачивши заходи з поліпшення медичного, соціально-побутового обслуговування громадян, постраждалих внаслідок аварії на Чорнобильській АЕС, та забезпечити виконання таких планів заходів.</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4. Міністерству закордонних справ України забезпечити:</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проведення закордонними дипломатичними установами України заходів з нагоди 30-х роковин Чорнобильської катастрофи, у тому числі за участю представників української громадськості за кордоном;</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залучення іноземних делегацій та дипломатичного корпусу, акредитованого в Україні, до участі у відповідних заходах, які проводитимуться в Україні.</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5. Державному комітету телебачення і радіомовлення України забезпечити широке висвітлення заходів у зв'язку з 30-ми роковинами Чорнобильської катастрофи та проведенням Року вшанування учасників ліквідації наслідків аварії на Чорнобильській АЕС і пам'яті жертв Чорнобильської катастрофи.</w:t>
      </w:r>
    </w:p>
    <w:p w:rsidR="00DC7569" w:rsidRPr="00DC0917" w:rsidRDefault="00DC7569" w:rsidP="00DC0917">
      <w:pPr>
        <w:shd w:val="clear" w:color="auto" w:fill="FFFFFF"/>
        <w:spacing w:after="0" w:line="375" w:lineRule="atLeast"/>
        <w:jc w:val="center"/>
        <w:rPr>
          <w:rFonts w:ascii="Georgia" w:hAnsi="Georgia" w:cs="Georgia"/>
          <w:color w:val="333333"/>
          <w:sz w:val="27"/>
          <w:szCs w:val="27"/>
          <w:lang w:eastAsia="uk-UA"/>
        </w:rPr>
      </w:pPr>
      <w:r w:rsidRPr="00DC0917">
        <w:rPr>
          <w:rFonts w:ascii="Georgia" w:hAnsi="Georgia" w:cs="Georgia"/>
          <w:color w:val="333333"/>
          <w:sz w:val="27"/>
          <w:szCs w:val="27"/>
          <w:lang w:eastAsia="uk-UA"/>
        </w:rPr>
        <w:t>Президент України Петро ПОРОШЕНКО</w:t>
      </w:r>
    </w:p>
    <w:p w:rsidR="00DC7569" w:rsidRPr="00DC0917" w:rsidRDefault="00DC7569" w:rsidP="00DC0917">
      <w:pPr>
        <w:shd w:val="clear" w:color="auto" w:fill="FFFFFF"/>
        <w:spacing w:after="0" w:line="375" w:lineRule="atLeast"/>
        <w:jc w:val="center"/>
        <w:rPr>
          <w:rFonts w:ascii="Georgia" w:hAnsi="Georgia" w:cs="Georgia"/>
          <w:color w:val="333333"/>
          <w:sz w:val="27"/>
          <w:szCs w:val="27"/>
          <w:lang w:eastAsia="uk-UA"/>
        </w:rPr>
      </w:pPr>
      <w:r w:rsidRPr="00DC0917">
        <w:rPr>
          <w:rFonts w:ascii="Georgia" w:hAnsi="Georgia" w:cs="Georgia"/>
          <w:color w:val="333333"/>
          <w:sz w:val="27"/>
          <w:szCs w:val="27"/>
          <w:lang w:eastAsia="uk-UA"/>
        </w:rPr>
        <w:t>14 грудня 2015 року</w:t>
      </w:r>
    </w:p>
    <w:p w:rsidR="00DC7569" w:rsidRPr="00DC0917" w:rsidRDefault="00DC7569" w:rsidP="00DC0917">
      <w:pPr>
        <w:shd w:val="clear" w:color="auto" w:fill="FFFFFF"/>
        <w:spacing w:after="0" w:line="375" w:lineRule="atLeast"/>
        <w:jc w:val="both"/>
        <w:rPr>
          <w:rFonts w:ascii="Georgia" w:hAnsi="Georgia" w:cs="Georgia"/>
          <w:color w:val="333333"/>
          <w:sz w:val="27"/>
          <w:szCs w:val="27"/>
          <w:lang w:eastAsia="uk-UA"/>
        </w:rPr>
      </w:pPr>
      <w:r w:rsidRPr="00DC0917">
        <w:rPr>
          <w:rFonts w:ascii="Georgia" w:hAnsi="Georgia" w:cs="Georgia"/>
          <w:color w:val="333333"/>
          <w:sz w:val="27"/>
          <w:szCs w:val="27"/>
          <w:lang w:eastAsia="uk-UA"/>
        </w:rPr>
        <w:t> </w:t>
      </w:r>
    </w:p>
    <w:p w:rsidR="00DC7569" w:rsidRDefault="00DC7569" w:rsidP="00DC0917">
      <w:pPr>
        <w:jc w:val="both"/>
      </w:pPr>
    </w:p>
    <w:sectPr w:rsidR="00DC7569" w:rsidSect="00DC091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569" w:rsidRDefault="00DC7569" w:rsidP="00DC0917">
      <w:pPr>
        <w:spacing w:after="0" w:line="240" w:lineRule="auto"/>
      </w:pPr>
      <w:r>
        <w:separator/>
      </w:r>
    </w:p>
  </w:endnote>
  <w:endnote w:type="continuationSeparator" w:id="1">
    <w:p w:rsidR="00DC7569" w:rsidRDefault="00DC7569" w:rsidP="00DC0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569" w:rsidRDefault="00DC7569" w:rsidP="00DC0917">
      <w:pPr>
        <w:spacing w:after="0" w:line="240" w:lineRule="auto"/>
      </w:pPr>
      <w:r>
        <w:separator/>
      </w:r>
    </w:p>
  </w:footnote>
  <w:footnote w:type="continuationSeparator" w:id="1">
    <w:p w:rsidR="00DC7569" w:rsidRDefault="00DC7569" w:rsidP="00DC0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69" w:rsidRDefault="00DC7569">
    <w:pPr>
      <w:pStyle w:val="Header"/>
      <w:jc w:val="center"/>
    </w:pPr>
    <w:fldSimple w:instr="PAGE   \* MERGEFORMAT">
      <w:r w:rsidRPr="007B7CD6">
        <w:rPr>
          <w:noProof/>
          <w:lang w:val="ru-RU"/>
        </w:rPr>
        <w:t>2</w:t>
      </w:r>
    </w:fldSimple>
  </w:p>
  <w:p w:rsidR="00DC7569" w:rsidRDefault="00DC75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E24"/>
    <w:rsid w:val="00282851"/>
    <w:rsid w:val="00420974"/>
    <w:rsid w:val="00460158"/>
    <w:rsid w:val="0047545E"/>
    <w:rsid w:val="004D2E24"/>
    <w:rsid w:val="006B0A05"/>
    <w:rsid w:val="007B7CD6"/>
    <w:rsid w:val="009D5A6E"/>
    <w:rsid w:val="00B53E69"/>
    <w:rsid w:val="00CB5378"/>
    <w:rsid w:val="00DC0917"/>
    <w:rsid w:val="00DC7569"/>
    <w:rsid w:val="00E767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74"/>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91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C0917"/>
  </w:style>
  <w:style w:type="paragraph" w:styleId="Footer">
    <w:name w:val="footer"/>
    <w:basedOn w:val="Normal"/>
    <w:link w:val="FooterChar"/>
    <w:uiPriority w:val="99"/>
    <w:rsid w:val="00DC091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C0917"/>
  </w:style>
</w:styles>
</file>

<file path=word/webSettings.xml><?xml version="1.0" encoding="utf-8"?>
<w:webSettings xmlns:r="http://schemas.openxmlformats.org/officeDocument/2006/relationships" xmlns:w="http://schemas.openxmlformats.org/wordprocessingml/2006/main">
  <w:divs>
    <w:div w:id="741832787">
      <w:marLeft w:val="0"/>
      <w:marRight w:val="0"/>
      <w:marTop w:val="0"/>
      <w:marBottom w:val="0"/>
      <w:divBdr>
        <w:top w:val="none" w:sz="0" w:space="0" w:color="auto"/>
        <w:left w:val="none" w:sz="0" w:space="0" w:color="auto"/>
        <w:bottom w:val="none" w:sz="0" w:space="0" w:color="auto"/>
        <w:right w:val="none" w:sz="0" w:space="0" w:color="auto"/>
      </w:divBdr>
      <w:divsChild>
        <w:div w:id="741832789">
          <w:marLeft w:val="0"/>
          <w:marRight w:val="0"/>
          <w:marTop w:val="0"/>
          <w:marBottom w:val="0"/>
          <w:divBdr>
            <w:top w:val="none" w:sz="0" w:space="0" w:color="auto"/>
            <w:left w:val="none" w:sz="0" w:space="0" w:color="auto"/>
            <w:bottom w:val="none" w:sz="0" w:space="0" w:color="auto"/>
            <w:right w:val="none" w:sz="0" w:space="0" w:color="auto"/>
          </w:divBdr>
        </w:div>
        <w:div w:id="741832790">
          <w:marLeft w:val="0"/>
          <w:marRight w:val="0"/>
          <w:marTop w:val="0"/>
          <w:marBottom w:val="0"/>
          <w:divBdr>
            <w:top w:val="none" w:sz="0" w:space="0" w:color="auto"/>
            <w:left w:val="none" w:sz="0" w:space="0" w:color="auto"/>
            <w:bottom w:val="none" w:sz="0" w:space="0" w:color="auto"/>
            <w:right w:val="none" w:sz="0" w:space="0" w:color="auto"/>
          </w:divBdr>
          <w:divsChild>
            <w:div w:id="741832788">
              <w:marLeft w:val="0"/>
              <w:marRight w:val="0"/>
              <w:marTop w:val="75"/>
              <w:marBottom w:val="0"/>
              <w:divBdr>
                <w:top w:val="single" w:sz="6" w:space="31"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611</Words>
  <Characters>3487</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УКРАЇНИ №702/2015</dc:title>
  <dc:subject/>
  <dc:creator>№1</dc:creator>
  <cp:keywords/>
  <dc:description/>
  <cp:lastModifiedBy>SamLab.ws</cp:lastModifiedBy>
  <cp:revision>2</cp:revision>
  <cp:lastPrinted>2016-04-07T17:45:00Z</cp:lastPrinted>
  <dcterms:created xsi:type="dcterms:W3CDTF">2016-04-26T08:27:00Z</dcterms:created>
  <dcterms:modified xsi:type="dcterms:W3CDTF">2016-04-26T08:27:00Z</dcterms:modified>
</cp:coreProperties>
</file>