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5" w:type="dxa"/>
        <w:tblLook w:val="00A0"/>
      </w:tblPr>
      <w:tblGrid>
        <w:gridCol w:w="4395"/>
        <w:gridCol w:w="5528"/>
      </w:tblGrid>
      <w:tr w:rsidR="005B406A" w:rsidRPr="003240B1" w:rsidTr="00C21316">
        <w:trPr>
          <w:trHeight w:val="2789"/>
        </w:trPr>
        <w:tc>
          <w:tcPr>
            <w:tcW w:w="4395" w:type="dxa"/>
          </w:tcPr>
          <w:p w:rsidR="005B406A" w:rsidRPr="003240B1" w:rsidRDefault="004D7B0F" w:rsidP="003E21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14500" cy="1714500"/>
                  <wp:effectExtent l="0" t="0" r="0" b="0"/>
                  <wp:docPr id="1" name="Рисунок 1" descr="C:\Users\13\Desktop\Прозрачн_герб_лого_УМО_ННІМП\лого_ННІМ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3\Desktop\Прозрачн_герб_лого_УМО_ННІМП\лого_ННІМ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ДЗВО «УНІВЕРСИТЕТ</w:t>
            </w: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МЕНЕДЖМЕНТУ ОСВІТИ»</w:t>
            </w: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Навчально-науковий інститут менеджменту та психології</w:t>
            </w: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5B406A" w:rsidRPr="003240B1" w:rsidRDefault="005B406A" w:rsidP="003E219E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Кафедра </w:t>
            </w:r>
            <w:r w:rsidR="00EA06AE" w:rsidRPr="003240B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економіки, підприємництва та менеджменту</w:t>
            </w:r>
          </w:p>
          <w:p w:rsidR="005B406A" w:rsidRPr="003240B1" w:rsidRDefault="005B406A" w:rsidP="003E219E">
            <w:pPr>
              <w:spacing w:after="0" w:line="240" w:lineRule="auto"/>
              <w:ind w:hanging="11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5B406A" w:rsidRPr="003240B1" w:rsidRDefault="005B406A" w:rsidP="00FF085B">
      <w:pPr>
        <w:pStyle w:val="1"/>
        <w:spacing w:after="0" w:line="240" w:lineRule="auto"/>
        <w:ind w:left="0"/>
        <w:rPr>
          <w:sz w:val="32"/>
          <w:szCs w:val="32"/>
          <w:lang w:val="uk-UA"/>
        </w:rPr>
      </w:pPr>
      <w:r w:rsidRPr="003240B1">
        <w:rPr>
          <w:sz w:val="32"/>
          <w:szCs w:val="32"/>
          <w:lang w:val="uk-UA"/>
        </w:rPr>
        <w:t>СИЛАБУС</w:t>
      </w:r>
    </w:p>
    <w:p w:rsidR="005B406A" w:rsidRPr="003240B1" w:rsidRDefault="005B406A" w:rsidP="00FF085B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sz w:val="23"/>
          <w:szCs w:val="23"/>
          <w:lang w:val="uk-UA"/>
        </w:rPr>
        <w:t>навчальної  дисципліни</w:t>
      </w:r>
    </w:p>
    <w:p w:rsidR="00681012" w:rsidRPr="00681012" w:rsidRDefault="00681012" w:rsidP="00681012">
      <w:pPr>
        <w:jc w:val="center"/>
        <w:rPr>
          <w:rFonts w:ascii="Times New Roman" w:hAnsi="Times New Roman" w:cs="Times New Roman"/>
          <w:sz w:val="23"/>
          <w:szCs w:val="23"/>
          <w:u w:val="single"/>
        </w:rPr>
      </w:pPr>
      <w:r w:rsidRPr="00681012">
        <w:rPr>
          <w:rFonts w:ascii="Times New Roman" w:hAnsi="Times New Roman" w:cs="Times New Roman"/>
          <w:sz w:val="23"/>
          <w:szCs w:val="23"/>
          <w:u w:val="single"/>
        </w:rPr>
        <w:t>START-UP: СТВОРЕННЯ І ФУНКЦІОНУВАННЯ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2"/>
        <w:gridCol w:w="5197"/>
      </w:tblGrid>
      <w:tr w:rsidR="00AB5394" w:rsidRPr="003240B1" w:rsidTr="00EA6A49">
        <w:tc>
          <w:tcPr>
            <w:tcW w:w="4692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sz w:val="23"/>
                <w:szCs w:val="23"/>
                <w:lang w:val="uk-UA"/>
              </w:rPr>
              <w:t>Загальна інформація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Пояснення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  <w:vAlign w:val="bottom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Ступінь вищої освіти</w:t>
            </w:r>
          </w:p>
        </w:tc>
        <w:tc>
          <w:tcPr>
            <w:tcW w:w="5197" w:type="dxa"/>
            <w:shd w:val="clear" w:color="auto" w:fill="auto"/>
          </w:tcPr>
          <w:p w:rsidR="00AB5394" w:rsidRPr="008F7082" w:rsidRDefault="007021E0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Бакалавр</w:t>
            </w:r>
            <w:r w:rsidR="008F708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</w:t>
            </w:r>
            <w:r w:rsidR="008F708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/ </w:t>
            </w:r>
            <w:r w:rsidR="008F708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Магістр</w:t>
            </w:r>
          </w:p>
        </w:tc>
      </w:tr>
      <w:tr w:rsidR="00AB5394" w:rsidRPr="003240B1" w:rsidTr="0009367F">
        <w:tc>
          <w:tcPr>
            <w:tcW w:w="4692" w:type="dxa"/>
            <w:shd w:val="clear" w:color="auto" w:fill="auto"/>
          </w:tcPr>
          <w:p w:rsidR="00AB5394" w:rsidRPr="003240B1" w:rsidRDefault="00AB5394" w:rsidP="0009367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Освітня програма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Менеджмент</w:t>
            </w:r>
            <w:r w:rsidR="00EA6A49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організацій та адміністрування</w:t>
            </w:r>
          </w:p>
          <w:p w:rsidR="0009367F" w:rsidRPr="003240B1" w:rsidRDefault="00CB76FA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(за видами економічної діяльності)</w:t>
            </w:r>
          </w:p>
          <w:p w:rsidR="006B1F4A" w:rsidRPr="003240B1" w:rsidRDefault="0009367F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Підприємництво, торгівля та біржова діяльність</w:t>
            </w:r>
          </w:p>
          <w:p w:rsidR="00CB76FA" w:rsidRPr="003240B1" w:rsidRDefault="006B1F4A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Управління персоналом та економіка праці</w:t>
            </w:r>
            <w:r w:rsidR="0009367F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</w:t>
            </w:r>
          </w:p>
        </w:tc>
      </w:tr>
      <w:tr w:rsidR="00AB5394" w:rsidRPr="003240B1" w:rsidTr="006B1F4A">
        <w:tc>
          <w:tcPr>
            <w:tcW w:w="4692" w:type="dxa"/>
            <w:shd w:val="clear" w:color="auto" w:fill="auto"/>
          </w:tcPr>
          <w:p w:rsidR="00AB5394" w:rsidRPr="003240B1" w:rsidRDefault="00AB5394" w:rsidP="006B1F4A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Спеціальність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EA6A49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073 </w:t>
            </w:r>
            <w:r w:rsidR="00AB5394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Менеджмент</w:t>
            </w:r>
          </w:p>
          <w:p w:rsidR="006B1F4A" w:rsidRPr="003240B1" w:rsidRDefault="006B1F4A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076 Підприємництво, торгівля та біржова діяльність</w:t>
            </w:r>
          </w:p>
          <w:p w:rsidR="006B1F4A" w:rsidRPr="003240B1" w:rsidRDefault="006B1F4A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051 Економіка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  <w:vAlign w:val="center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Рік навчання, семестр 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700B6A" w:rsidP="00700B6A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4</w:t>
            </w:r>
            <w:r w:rsidR="00AB5394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-й рік, </w:t>
            </w: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7</w:t>
            </w:r>
            <w:r w:rsidR="00AB5394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-й семестр  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  <w:vAlign w:val="center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highlight w:val="yellow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Статус</w:t>
            </w:r>
            <w:r w:rsidR="00E83F66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дисцип</w:t>
            </w:r>
            <w:r w:rsidR="006032B3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ліни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8F7082" w:rsidP="008F7082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вибіркова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Кількість кредитів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3340FB" w:rsidP="003340FB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4</w:t>
            </w:r>
            <w:r w:rsidR="00387671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 (1</w:t>
            </w: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2</w:t>
            </w:r>
            <w:r w:rsidR="00387671"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 годин)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Форма навчання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денна, заочна                     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  <w:vAlign w:val="center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Форма підсумкового контролю* 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1D4C61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залік</w:t>
            </w:r>
          </w:p>
        </w:tc>
      </w:tr>
      <w:tr w:rsidR="00AB5394" w:rsidRPr="003240B1" w:rsidTr="00EA6A49">
        <w:tc>
          <w:tcPr>
            <w:tcW w:w="4692" w:type="dxa"/>
            <w:shd w:val="clear" w:color="auto" w:fill="auto"/>
            <w:vAlign w:val="center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Мова викладання</w:t>
            </w:r>
          </w:p>
        </w:tc>
        <w:tc>
          <w:tcPr>
            <w:tcW w:w="5197" w:type="dxa"/>
            <w:shd w:val="clear" w:color="auto" w:fill="auto"/>
          </w:tcPr>
          <w:p w:rsidR="00AB5394" w:rsidRPr="003240B1" w:rsidRDefault="00AB5394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українська  </w:t>
            </w:r>
          </w:p>
        </w:tc>
      </w:tr>
    </w:tbl>
    <w:p w:rsidR="00C25EE3" w:rsidRPr="003240B1" w:rsidRDefault="00C25EE3" w:rsidP="00FF085B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:lang w:val="uk-UA"/>
        </w:rPr>
      </w:pPr>
    </w:p>
    <w:p w:rsidR="007B51C9" w:rsidRPr="003240B1" w:rsidRDefault="007E109C" w:rsidP="00FF085B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sz w:val="23"/>
          <w:szCs w:val="23"/>
          <w:lang w:val="uk-UA"/>
        </w:rPr>
        <w:t>ІНФОРМАЦІЯ ПРО ВИКЛАДАЧА ДИСЦИПЛІНИ</w:t>
      </w:r>
    </w:p>
    <w:p w:rsidR="00176087" w:rsidRPr="003240B1" w:rsidRDefault="00176087" w:rsidP="00344EF1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76"/>
        <w:gridCol w:w="8196"/>
      </w:tblGrid>
      <w:tr w:rsidR="00943E04" w:rsidRPr="003240B1" w:rsidTr="00344EF1">
        <w:tc>
          <w:tcPr>
            <w:tcW w:w="1242" w:type="dxa"/>
          </w:tcPr>
          <w:p w:rsidR="00344EF1" w:rsidRPr="003240B1" w:rsidRDefault="00D245A2" w:rsidP="00FB6BA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noProof/>
                <w:sz w:val="23"/>
                <w:szCs w:val="23"/>
              </w:rPr>
              <w:drawing>
                <wp:inline distT="0" distB="0" distL="0" distR="0">
                  <wp:extent cx="971550" cy="971550"/>
                  <wp:effectExtent l="19050" t="0" r="0" b="0"/>
                  <wp:docPr id="11" name="Рисунок 6" descr="D:\ТАНЕЧКА\УМО\Силабуси\Публічне адміністрування\qr-cod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ТАНЕЧКА\УМО\Силабуси\Публічне адміністрування\qr-cod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0" w:type="dxa"/>
          </w:tcPr>
          <w:p w:rsidR="00F10117" w:rsidRPr="003240B1" w:rsidRDefault="00F10117" w:rsidP="00344EF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</w:p>
          <w:p w:rsidR="00344EF1" w:rsidRPr="003240B1" w:rsidRDefault="00344EF1" w:rsidP="00344EF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Бурлаєнко Тетяна Іванівна, к.пед.н., доцент</w:t>
            </w:r>
          </w:p>
          <w:p w:rsidR="00344EF1" w:rsidRPr="003340FB" w:rsidRDefault="00344EF1" w:rsidP="00344EF1">
            <w:pPr>
              <w:spacing w:after="0" w:line="240" w:lineRule="auto"/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e-mail: </w:t>
            </w:r>
            <w:r w:rsidR="003340FB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tburlaenko@</w:t>
            </w:r>
            <w:r w:rsidR="003340FB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ukr</w:t>
            </w:r>
            <w:r w:rsidRPr="003240B1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.</w:t>
            </w:r>
            <w:r w:rsidR="003340FB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net</w:t>
            </w:r>
          </w:p>
          <w:p w:rsidR="00344EF1" w:rsidRPr="003240B1" w:rsidRDefault="00344EF1" w:rsidP="00344EF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телефон: </w:t>
            </w:r>
            <w:r w:rsidRPr="003240B1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+38 (099) 383-96-17</w:t>
            </w:r>
          </w:p>
          <w:p w:rsidR="00344EF1" w:rsidRPr="003240B1" w:rsidRDefault="00344EF1" w:rsidP="00FB6BA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</w:tr>
    </w:tbl>
    <w:p w:rsidR="0075020E" w:rsidRPr="003240B1" w:rsidRDefault="0075020E" w:rsidP="00FB6BA7">
      <w:pPr>
        <w:spacing w:after="0" w:line="240" w:lineRule="auto"/>
        <w:rPr>
          <w:rFonts w:ascii="Times New Roman" w:hAnsi="Times New Roman" w:cs="Times New Roman"/>
          <w:b/>
          <w:i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i/>
          <w:sz w:val="23"/>
          <w:szCs w:val="23"/>
          <w:lang w:val="uk-UA"/>
        </w:rPr>
        <w:t>Консультації:</w:t>
      </w:r>
    </w:p>
    <w:p w:rsidR="0075020E" w:rsidRPr="003240B1" w:rsidRDefault="0075020E" w:rsidP="004D7B0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 xml:space="preserve">Відповідно до графіку консультацій, що розміщений на дошці </w:t>
      </w:r>
      <w:r w:rsidR="00842476" w:rsidRPr="003240B1">
        <w:rPr>
          <w:rFonts w:ascii="Times New Roman" w:hAnsi="Times New Roman" w:cs="Times New Roman"/>
          <w:sz w:val="23"/>
          <w:szCs w:val="23"/>
          <w:lang w:val="uk-UA"/>
        </w:rPr>
        <w:t>оголошень кафедри</w:t>
      </w:r>
    </w:p>
    <w:p w:rsidR="00842476" w:rsidRPr="003240B1" w:rsidRDefault="00842476" w:rsidP="004D7B0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i/>
          <w:sz w:val="23"/>
          <w:szCs w:val="23"/>
          <w:lang w:val="uk-UA"/>
        </w:rPr>
        <w:t>Інформація здобувачам вищої освіти щодо проходження курсу (оголошення, завдання для підготовки, додаткові консультації тощо) надсилається на електронну пошту академічної  групи</w:t>
      </w:r>
    </w:p>
    <w:p w:rsidR="00176087" w:rsidRPr="003240B1" w:rsidRDefault="0091601D" w:rsidP="0091601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sz w:val="23"/>
          <w:szCs w:val="23"/>
          <w:lang w:val="uk-UA"/>
        </w:rPr>
        <w:t>Додаткові канали комунікації</w:t>
      </w:r>
    </w:p>
    <w:p w:rsidR="00C21316" w:rsidRPr="003240B1" w:rsidRDefault="004D7B0F" w:rsidP="0091601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57785</wp:posOffset>
            </wp:positionV>
            <wp:extent cx="720090" cy="720090"/>
            <wp:effectExtent l="19050" t="0" r="3810" b="0"/>
            <wp:wrapSquare wrapText="bothSides"/>
            <wp:docPr id="3" name="Рисунок 3" descr="2223355555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233555555555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41D4" w:rsidRPr="003240B1" w:rsidRDefault="0091601D" w:rsidP="0091601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 xml:space="preserve">Загальна інформація щодо організації </w:t>
      </w:r>
    </w:p>
    <w:p w:rsidR="0091601D" w:rsidRPr="003240B1" w:rsidRDefault="0091601D" w:rsidP="0091601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 xml:space="preserve">навчального процесу:  </w:t>
      </w:r>
    </w:p>
    <w:p w:rsidR="000841D4" w:rsidRPr="003240B1" w:rsidRDefault="000841D4" w:rsidP="0091601D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uk-UA"/>
        </w:rPr>
      </w:pPr>
    </w:p>
    <w:p w:rsidR="00C21316" w:rsidRPr="003240B1" w:rsidRDefault="00C21316" w:rsidP="0091601D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uk-UA"/>
        </w:rPr>
      </w:pPr>
    </w:p>
    <w:p w:rsidR="00C21316" w:rsidRPr="003240B1" w:rsidRDefault="00122CE0" w:rsidP="00C21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b/>
          <w:i/>
          <w:noProof/>
          <w:sz w:val="23"/>
          <w:szCs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65405</wp:posOffset>
            </wp:positionV>
            <wp:extent cx="720725" cy="723900"/>
            <wp:effectExtent l="19050" t="0" r="3175" b="0"/>
            <wp:wrapSquare wrapText="bothSides"/>
            <wp:docPr id="8" name="Рисунок 8" descr="777777777777777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7777777777777777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601D" w:rsidRPr="003240B1">
        <w:rPr>
          <w:rFonts w:ascii="Times New Roman" w:hAnsi="Times New Roman" w:cs="Times New Roman"/>
          <w:b/>
          <w:i/>
          <w:sz w:val="23"/>
          <w:szCs w:val="23"/>
          <w:lang w:val="uk-UA"/>
        </w:rPr>
        <w:t xml:space="preserve">Контакти кафедри: </w:t>
      </w:r>
    </w:p>
    <w:p w:rsidR="0091601D" w:rsidRPr="003240B1" w:rsidRDefault="0091601D" w:rsidP="0091601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>Сторінка у Facebook </w:t>
      </w:r>
    </w:p>
    <w:p w:rsidR="0091601D" w:rsidRPr="003240B1" w:rsidRDefault="0091601D" w:rsidP="0091601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>Телефони: (044) 481-38-10 дод. 8-28, (050)385 53 63, (099) 5510004, (098) 7485583</w:t>
      </w:r>
    </w:p>
    <w:p w:rsidR="0091601D" w:rsidRPr="003240B1" w:rsidRDefault="00EE43A3" w:rsidP="0091601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3240B1">
        <w:rPr>
          <w:rFonts w:ascii="Times New Roman" w:hAnsi="Times New Roman" w:cs="Times New Roman"/>
          <w:sz w:val="23"/>
          <w:szCs w:val="23"/>
          <w:lang w:val="uk-UA"/>
        </w:rPr>
        <w:t>E</w:t>
      </w:r>
      <w:r w:rsidR="00997508" w:rsidRPr="003240B1">
        <w:rPr>
          <w:rFonts w:ascii="Times New Roman" w:hAnsi="Times New Roman" w:cs="Times New Roman"/>
          <w:sz w:val="23"/>
          <w:szCs w:val="23"/>
          <w:lang w:val="uk-UA"/>
        </w:rPr>
        <w:t>-mail:</w:t>
      </w:r>
      <w:r w:rsidR="00F10117" w:rsidRPr="003240B1">
        <w:rPr>
          <w:rFonts w:ascii="Times New Roman" w:hAnsi="Times New Roman" w:cs="Times New Roman"/>
          <w:sz w:val="23"/>
          <w:szCs w:val="23"/>
          <w:lang w:val="uk-UA"/>
        </w:rPr>
        <w:t xml:space="preserve"> </w:t>
      </w:r>
      <w:r w:rsidR="00997508" w:rsidRPr="003240B1">
        <w:rPr>
          <w:rFonts w:ascii="Times New Roman" w:hAnsi="Times New Roman" w:cs="Times New Roman"/>
          <w:sz w:val="23"/>
          <w:szCs w:val="23"/>
          <w:lang w:val="uk-UA"/>
        </w:rPr>
        <w:t>416_@ukr.net</w:t>
      </w:r>
    </w:p>
    <w:p w:rsidR="007E109C" w:rsidRPr="003240B1" w:rsidRDefault="007E109C" w:rsidP="007E10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ІНФОРМАЦІЯ ПРО ДИСЦИПЛІНУ</w:t>
      </w:r>
    </w:p>
    <w:p w:rsidR="00D02363" w:rsidRPr="003240B1" w:rsidRDefault="00D02363" w:rsidP="007E10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76087" w:rsidRPr="003240B1" w:rsidRDefault="007E109C" w:rsidP="007E10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t>Анотація</w:t>
      </w:r>
    </w:p>
    <w:p w:rsidR="00D02363" w:rsidRPr="003240B1" w:rsidRDefault="00D02363" w:rsidP="007E10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00B6A" w:rsidRPr="00700B6A" w:rsidRDefault="003340FB" w:rsidP="00700B6A">
      <w:pPr>
        <w:pStyle w:val="ae"/>
        <w:shd w:val="clear" w:color="auto" w:fill="FFFFFF"/>
        <w:spacing w:before="0" w:beforeAutospacing="0" w:after="0" w:afterAutospacing="0"/>
        <w:ind w:firstLine="567"/>
        <w:rPr>
          <w:sz w:val="24"/>
          <w:szCs w:val="24"/>
          <w:lang w:val="uk-UA"/>
        </w:rPr>
      </w:pPr>
      <w:r w:rsidRPr="003340FB">
        <w:rPr>
          <w:sz w:val="24"/>
          <w:szCs w:val="24"/>
          <w:lang w:val="uk-UA"/>
        </w:rPr>
        <w:t>Дисципліна «</w:t>
      </w:r>
      <w:r w:rsidR="00700B6A" w:rsidRPr="00700B6A">
        <w:rPr>
          <w:sz w:val="24"/>
          <w:szCs w:val="24"/>
          <w:lang w:val="uk-UA"/>
        </w:rPr>
        <w:t>Start-up: створення і функціонування</w:t>
      </w:r>
      <w:r w:rsidRPr="003340FB">
        <w:rPr>
          <w:sz w:val="24"/>
          <w:szCs w:val="24"/>
          <w:lang w:val="uk-UA"/>
        </w:rPr>
        <w:t>» розглядається як цілісна галузь знань, яка має свою концепцію, методологію і термінологію; відіграє важливу роль в підготовці фахівців з широким спектром знань щодо сучасних інструментів і методів менеджменту якості на базі національних та міжнародних нормативно-правових документів у сфері якості. Метою дисципліни «</w:t>
      </w:r>
      <w:r w:rsidR="00700B6A" w:rsidRPr="00700B6A">
        <w:rPr>
          <w:sz w:val="24"/>
          <w:szCs w:val="24"/>
          <w:lang w:val="uk-UA"/>
        </w:rPr>
        <w:t>Start-up: створення і функціонування</w:t>
      </w:r>
      <w:r w:rsidRPr="003340FB">
        <w:rPr>
          <w:sz w:val="24"/>
          <w:szCs w:val="24"/>
          <w:lang w:val="uk-UA"/>
        </w:rPr>
        <w:t xml:space="preserve">»  є формування </w:t>
      </w:r>
      <w:r w:rsidR="00700B6A">
        <w:rPr>
          <w:sz w:val="24"/>
          <w:szCs w:val="24"/>
          <w:lang w:val="uk-UA"/>
        </w:rPr>
        <w:t>у здобувачів вищої освіти</w:t>
      </w:r>
      <w:r w:rsidR="00700B6A" w:rsidRPr="00700B6A">
        <w:rPr>
          <w:sz w:val="24"/>
          <w:szCs w:val="24"/>
          <w:lang w:val="uk-UA"/>
        </w:rPr>
        <w:t xml:space="preserve"> тeopeтичниx знaнь тa пpaктичниx нaвичoк щoдo цiлicнoгo poзyмiння opгaнiзaцiï i yпpaвлiння пpoцecoм peaлiзaцiï cтapтaп-пpoeктy, нa6yття нeo6xiдниx пpaктичниx нaвичoк тa вмiнь зi cтвopeння i yпpaвлiння cтapтaп-пpoєктaми.</w:t>
      </w:r>
      <w:r w:rsidRPr="003340FB">
        <w:rPr>
          <w:sz w:val="24"/>
          <w:szCs w:val="24"/>
          <w:lang w:val="uk-UA"/>
        </w:rPr>
        <w:t xml:space="preserve"> Завданням курсу є: </w:t>
      </w:r>
      <w:r w:rsidR="00700B6A" w:rsidRPr="00700B6A">
        <w:rPr>
          <w:sz w:val="24"/>
          <w:szCs w:val="24"/>
          <w:lang w:val="uk-UA"/>
        </w:rPr>
        <w:t>засвоєння термінології зі створення і функціонування стартапів;</w:t>
      </w:r>
      <w:r w:rsidR="00700B6A">
        <w:rPr>
          <w:sz w:val="24"/>
          <w:szCs w:val="24"/>
          <w:lang w:val="uk-UA"/>
        </w:rPr>
        <w:t xml:space="preserve"> </w:t>
      </w:r>
      <w:r w:rsidR="00700B6A" w:rsidRPr="00700B6A">
        <w:rPr>
          <w:sz w:val="24"/>
          <w:szCs w:val="24"/>
          <w:lang w:val="uk-UA"/>
        </w:rPr>
        <w:t>пoглиблeння тeopeтичниx знань та oвoлoдiння cyчacним мeтoдичним iнcтpyмeнтapiєм, пpaктичними нaвичкaми з opгaнiзaцiï пiдпpиємницькoï дiяльнocтi i peaлiзaцiï пiдпpиємницькиx проектів;</w:t>
      </w:r>
      <w:r w:rsidR="00AD3344">
        <w:rPr>
          <w:sz w:val="24"/>
          <w:szCs w:val="24"/>
          <w:lang w:val="uk-UA"/>
        </w:rPr>
        <w:t xml:space="preserve"> </w:t>
      </w:r>
      <w:r w:rsidR="00700B6A" w:rsidRPr="00700B6A">
        <w:rPr>
          <w:sz w:val="24"/>
          <w:szCs w:val="24"/>
          <w:lang w:val="uk-UA"/>
        </w:rPr>
        <w:t>oвoлoдiння ocнoвaми poзpoбки iннoвaцiйниx пpoєктiв i ïx пpeзeнтaцiï, зacвoєння ocнoвниx пpинципiв дoвeдeння cтapтaп-пpoєктiв дo iнвecтицiйнoï cтaдiï, якa 6aгaтo в чoмy визнaчaє ycпiшнicть ïx peaлiзaцiï;</w:t>
      </w:r>
      <w:r w:rsidR="00AD3344">
        <w:rPr>
          <w:sz w:val="24"/>
          <w:szCs w:val="24"/>
          <w:lang w:val="uk-UA"/>
        </w:rPr>
        <w:t xml:space="preserve"> </w:t>
      </w:r>
      <w:r w:rsidR="00700B6A" w:rsidRPr="00700B6A">
        <w:rPr>
          <w:sz w:val="24"/>
          <w:szCs w:val="24"/>
          <w:lang w:val="uk-UA"/>
        </w:rPr>
        <w:t>визнaчeння eфeктивнoï мapкeтингoвoï пpoгpaми cтapтaп-пpoєктiв з викopиcтaнням iннoвaцiйниx тexнoлoгiй ïx iнтepнeт-пpocyвaння;</w:t>
      </w:r>
      <w:r w:rsidR="00AD3344">
        <w:rPr>
          <w:sz w:val="24"/>
          <w:szCs w:val="24"/>
          <w:lang w:val="uk-UA"/>
        </w:rPr>
        <w:t xml:space="preserve"> </w:t>
      </w:r>
      <w:r w:rsidR="00700B6A" w:rsidRPr="00700B6A">
        <w:rPr>
          <w:sz w:val="24"/>
          <w:szCs w:val="24"/>
          <w:lang w:val="uk-UA"/>
        </w:rPr>
        <w:t>зacвoєння пpинципiв й oвoлoдiння мeтoдичним iнcтpyмeнтapiєм yпpaвлiння peaлiзaцiєю cтapтaп-пpoєктiв, зoкpeмa вивчeння пpинципiв зaлyчeння iнвecтицiй (вiд бiзнec-янголiв, вeнчypниx фoндiв, кoлeктивниx iнвecтицiй нa ocнoвi кpayдфaндингy), щo нaдaютьcя cпeцiaлiзoвaними iнтepнeт-мaйдaнчикaми, a тaкoж кpayдфaндингoвими плaтфopмaми.</w:t>
      </w:r>
    </w:p>
    <w:p w:rsidR="007E109C" w:rsidRPr="003340FB" w:rsidRDefault="00AA5E2F" w:rsidP="003340FB">
      <w:pPr>
        <w:pStyle w:val="ae"/>
        <w:shd w:val="clear" w:color="auto" w:fill="FFFFFF"/>
        <w:spacing w:before="0" w:beforeAutospacing="0" w:after="0" w:afterAutospacing="0"/>
        <w:ind w:firstLine="567"/>
        <w:rPr>
          <w:sz w:val="24"/>
          <w:szCs w:val="24"/>
          <w:lang w:val="uk-UA"/>
        </w:rPr>
      </w:pPr>
      <w:r w:rsidRPr="003340FB">
        <w:rPr>
          <w:sz w:val="24"/>
          <w:szCs w:val="24"/>
          <w:lang w:val="uk-UA"/>
        </w:rPr>
        <w:t xml:space="preserve">Наукове розуміння проблем </w:t>
      </w:r>
      <w:r w:rsidR="003340FB" w:rsidRPr="003340FB">
        <w:rPr>
          <w:sz w:val="24"/>
          <w:szCs w:val="24"/>
          <w:lang w:val="uk-UA"/>
        </w:rPr>
        <w:t xml:space="preserve">створення і впровадження </w:t>
      </w:r>
      <w:r w:rsidR="00AB3823">
        <w:rPr>
          <w:sz w:val="24"/>
          <w:szCs w:val="24"/>
          <w:lang w:val="uk-UA"/>
        </w:rPr>
        <w:t>стартапів в сучасній економіці</w:t>
      </w:r>
      <w:r w:rsidR="003340FB" w:rsidRPr="003340FB">
        <w:rPr>
          <w:sz w:val="24"/>
          <w:szCs w:val="24"/>
          <w:lang w:val="uk-UA"/>
        </w:rPr>
        <w:t xml:space="preserve">; використання методологічних основ управління: загальні підходи, принципи та методи роботи щодо </w:t>
      </w:r>
      <w:r w:rsidR="00AB3823">
        <w:rPr>
          <w:sz w:val="24"/>
          <w:szCs w:val="24"/>
          <w:lang w:val="uk-UA"/>
        </w:rPr>
        <w:t xml:space="preserve">менеджменту та маркетингу стартапів </w:t>
      </w:r>
      <w:r w:rsidR="003340FB" w:rsidRPr="003340FB">
        <w:rPr>
          <w:sz w:val="24"/>
          <w:szCs w:val="24"/>
          <w:lang w:val="uk-UA"/>
        </w:rPr>
        <w:t>товарів</w:t>
      </w:r>
      <w:r w:rsidR="00AB3823">
        <w:rPr>
          <w:sz w:val="24"/>
          <w:szCs w:val="24"/>
          <w:lang w:val="uk-UA"/>
        </w:rPr>
        <w:t xml:space="preserve"> та</w:t>
      </w:r>
      <w:r w:rsidR="003340FB" w:rsidRPr="003340FB">
        <w:rPr>
          <w:sz w:val="24"/>
          <w:szCs w:val="24"/>
          <w:lang w:val="uk-UA"/>
        </w:rPr>
        <w:t xml:space="preserve"> послуг; правила розроблення </w:t>
      </w:r>
      <w:r w:rsidR="00AB3823">
        <w:rPr>
          <w:sz w:val="24"/>
          <w:szCs w:val="24"/>
          <w:lang w:val="uk-UA"/>
        </w:rPr>
        <w:t>бізнес-моделей стартапів</w:t>
      </w:r>
      <w:r w:rsidR="003340FB" w:rsidRPr="003340FB">
        <w:rPr>
          <w:sz w:val="24"/>
          <w:szCs w:val="24"/>
          <w:lang w:val="uk-UA"/>
        </w:rPr>
        <w:t xml:space="preserve"> </w:t>
      </w:r>
      <w:r w:rsidRPr="003340FB">
        <w:rPr>
          <w:sz w:val="24"/>
          <w:szCs w:val="24"/>
          <w:lang w:val="uk-UA"/>
        </w:rPr>
        <w:t xml:space="preserve">є необхідною складовою становлення професійних економічних знань студентів. </w:t>
      </w:r>
    </w:p>
    <w:p w:rsidR="00AA5E2F" w:rsidRPr="003240B1" w:rsidRDefault="00AA5E2F" w:rsidP="005919C2">
      <w:pPr>
        <w:spacing w:after="0" w:line="238" w:lineRule="auto"/>
        <w:ind w:right="-64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76087" w:rsidRPr="003240B1" w:rsidRDefault="0073000F" w:rsidP="007300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Компетентності та результати навчання</w:t>
      </w:r>
    </w:p>
    <w:p w:rsidR="00D02363" w:rsidRPr="003240B1" w:rsidRDefault="00D02363" w:rsidP="00C7797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7797D" w:rsidRPr="003240B1" w:rsidRDefault="00C7797D" w:rsidP="00C7797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Компетентності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ІК - Здатність розв’язувати складні спеціалізовані задачі та практичні проблеми в економічній сфері, які характеризуються комплексністю та невизначеністю умов, що передбачає застосування теорій та методів економічної науки.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ЗК3. Здатність до абстрактного мислення, аналізу та синтезу.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ЗК4. Здатність застосовувати знання у практичних ситуаціях.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ЗК10. Здатність бути критичним і самокритичним.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ЗК11. Здатність приймати обґрунтовані рішення.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СК7. Здатність застосовувати комп’ютерні технології та програмне забезпечення з обробки даних для вирішення економічних завдань, аналізу інформації та підготовки аналітичних звітів. </w:t>
      </w:r>
    </w:p>
    <w:p w:rsidR="00CE677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СК12. Здатність самостійно виявляти проблеми економічного характеру при аналізі конкретних ситуацій, пропонувати способи їх вирішення. </w:t>
      </w:r>
    </w:p>
    <w:p w:rsidR="00AC2D11" w:rsidRPr="003240B1" w:rsidRDefault="00CE6771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>СК14. Здатність поглиблено аналізувати проблеми і явища в одній або декількох професійних сферах з врахуванням економічних ризиків та можливих соціально-економічних наслідків</w:t>
      </w:r>
    </w:p>
    <w:p w:rsidR="00D02363" w:rsidRPr="003240B1" w:rsidRDefault="00D02363" w:rsidP="00D51E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3000F" w:rsidRPr="003240B1" w:rsidRDefault="00C7797D" w:rsidP="00D51E7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Програмні 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результати навчання</w:t>
      </w:r>
    </w:p>
    <w:p w:rsidR="00AA5E2F" w:rsidRPr="003240B1" w:rsidRDefault="00C7797D" w:rsidP="00CE6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ПРН </w:t>
      </w:r>
      <w:r w:rsidR="00CE6771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5. Застосовувати аналітичний та методичний інструментарій для обґрунтування пропозицій та прийняття управлінських рішень різними економічними агентами (індивідуумами, домогосподарствами, підприємствами та органами державної влади). </w:t>
      </w:r>
    </w:p>
    <w:p w:rsidR="00AA5E2F" w:rsidRPr="003240B1" w:rsidRDefault="00AA5E2F" w:rsidP="00CE6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ПРН </w:t>
      </w:r>
      <w:r w:rsidR="00CE6771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6. Використовувати професійну аргументацію для донесення інформації, ідей, проблем та способів їх вирішення до фахівців і нефахівців у сфері економічної діяльності. </w:t>
      </w:r>
    </w:p>
    <w:p w:rsidR="00176087" w:rsidRPr="003240B1" w:rsidRDefault="00AA5E2F" w:rsidP="00CE6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ПРН </w:t>
      </w:r>
      <w:r w:rsidR="00CE6771" w:rsidRPr="003240B1">
        <w:rPr>
          <w:rFonts w:ascii="Times New Roman" w:hAnsi="Times New Roman" w:cs="Times New Roman"/>
          <w:sz w:val="24"/>
          <w:szCs w:val="24"/>
          <w:lang w:val="uk-UA"/>
        </w:rPr>
        <w:t>23. Показувати навички самостійної роботи, демонструвати критичне, креативне, самок</w:t>
      </w: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ритичне мислення. </w:t>
      </w:r>
    </w:p>
    <w:p w:rsidR="00AA5E2F" w:rsidRPr="003240B1" w:rsidRDefault="00AA5E2F" w:rsidP="00CE6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3000F" w:rsidRPr="003240B1" w:rsidRDefault="00C7797D" w:rsidP="007300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С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оціальн</w:t>
      </w: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і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, м</w:t>
      </w:r>
      <w:r w:rsidR="00F10117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’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як</w:t>
      </w: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і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навичк</w:t>
      </w: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и</w:t>
      </w:r>
      <w:r w:rsidR="0073000F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867DC0">
        <w:rPr>
          <w:rFonts w:ascii="Times New Roman" w:hAnsi="Times New Roman" w:cs="Times New Roman"/>
          <w:b/>
          <w:i/>
          <w:sz w:val="24"/>
          <w:szCs w:val="24"/>
          <w:lang w:val="uk-UA"/>
        </w:rPr>
        <w:t>−</w:t>
      </w:r>
      <w:r w:rsidR="00026688"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026688" w:rsidRPr="003240B1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73000F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датність діяти соціально </w:t>
      </w:r>
      <w:r w:rsidR="00656417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екологічно, </w:t>
      </w:r>
      <w:r w:rsidR="0073000F" w:rsidRPr="003240B1">
        <w:rPr>
          <w:rFonts w:ascii="Times New Roman" w:hAnsi="Times New Roman" w:cs="Times New Roman"/>
          <w:sz w:val="24"/>
          <w:szCs w:val="24"/>
          <w:lang w:val="uk-UA"/>
        </w:rPr>
        <w:t>відповідально і свідомо</w:t>
      </w:r>
      <w:r w:rsidR="00656417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51E79" w:rsidRPr="003240B1" w:rsidRDefault="00D51E79" w:rsidP="00237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51E79" w:rsidRPr="003240B1" w:rsidRDefault="00D51E79" w:rsidP="00237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6BA7" w:rsidRPr="003240B1" w:rsidRDefault="000A6A08" w:rsidP="00237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t>Структура курсу</w:t>
      </w:r>
    </w:p>
    <w:tbl>
      <w:tblPr>
        <w:tblW w:w="597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281"/>
        <w:gridCol w:w="4244"/>
        <w:gridCol w:w="2839"/>
        <w:gridCol w:w="638"/>
        <w:gridCol w:w="633"/>
      </w:tblGrid>
      <w:tr w:rsidR="000A6A08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08" w:rsidRPr="00867DC0" w:rsidRDefault="000A6A08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Тема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08" w:rsidRPr="00867DC0" w:rsidRDefault="000A6A08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Форма навчання і кількість годин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08" w:rsidRPr="00867DC0" w:rsidRDefault="000A6A08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Результати вивчення теми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08" w:rsidRPr="00867DC0" w:rsidRDefault="00D02363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Завдання</w:t>
            </w:r>
          </w:p>
        </w:tc>
      </w:tr>
      <w:tr w:rsidR="006521FE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FE" w:rsidRPr="00867DC0" w:rsidRDefault="006521FE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FE" w:rsidRPr="00867DC0" w:rsidRDefault="006521FE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FE" w:rsidRPr="00867DC0" w:rsidRDefault="006521FE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FE" w:rsidRPr="00867DC0" w:rsidRDefault="006521FE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67DC0">
              <w:rPr>
                <w:rFonts w:ascii="Times New Roman" w:hAnsi="Times New Roman" w:cs="Times New Roman"/>
                <w:lang w:val="uk-UA"/>
              </w:rPr>
              <w:t>4</w:t>
            </w:r>
          </w:p>
        </w:tc>
      </w:tr>
      <w:tr w:rsidR="000A1E9F" w:rsidRPr="00867DC0" w:rsidTr="00B45B63">
        <w:trPr>
          <w:trHeight w:val="1135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Тeopeтиuнi ocнoви poзвиткy cтapтaпiв як iннoвaцiйнoï øopми пiдпpиємництвa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- 2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spacing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Вивчення базових понять з дисципліни. Набуття практичних навичок щодо визначення елементів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  <w:t>генерування ідеї стартапу.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Дискусійне обговорення, брифінг.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0A1E9F" w:rsidRPr="00867DC0" w:rsidTr="00B45B63">
        <w:trPr>
          <w:trHeight w:val="1600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2.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Cтaдiï життєвoгo циклy i фiнaнcyвaння cтapтaпiв.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D664F4">
            <w:pPr>
              <w:pStyle w:val="af"/>
              <w:tabs>
                <w:tab w:val="left" w:pos="3096"/>
              </w:tabs>
              <w:spacing w:line="240" w:lineRule="auto"/>
              <w:ind w:right="11" w:hanging="23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Життєвий цикл cтapтaпy. Iнфpacтpyктypa cтapтaпy, ïï ключoвi acпeкти. Eкocиcтeмa cтapтaпy.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Ситуаційні вправи, завдання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0A1E9F" w:rsidRPr="00867DC0" w:rsidTr="00B45B63"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3.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Як poзпoчaти cтapтaп. Щo нeoбxiднo poбити пepeд пoчaткoм cтapтaпy.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spacing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Розгляд мети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  <w:t>створення стартапів</w:t>
            </w: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. Набуття практичних навичок обчислення показників, пов’язаних з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  <w:t xml:space="preserve">просуванням стартапів </w:t>
            </w: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  <w:t>ринку</w:t>
            </w: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Кейси, письмове тестування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0A1E9F" w:rsidRPr="00867DC0" w:rsidTr="00B45B63"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4.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Команда та просування.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widowControl w:val="0"/>
              <w:spacing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Аналіз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вітчизняного досвіду комплексного управління</w:t>
            </w:r>
            <w:r w:rsidRPr="00867DC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стартапом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Створення команди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Дискусійне обговорення питань, с</w:t>
            </w: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итуаційні завдання</w:t>
            </w:r>
            <w:r w:rsidRPr="00867DC0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письмове тестування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A1E9F" w:rsidRPr="00867DC0" w:rsidTr="00B45B63">
        <w:trPr>
          <w:trHeight w:val="1649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pStyle w:val="Heading1"/>
              <w:ind w:left="0" w:right="-60"/>
              <w:jc w:val="both"/>
              <w:rPr>
                <w:b w:val="0"/>
              </w:rPr>
            </w:pPr>
            <w:r w:rsidRPr="000A1E9F">
              <w:t>Тема 5.</w:t>
            </w:r>
            <w:r w:rsidRPr="000A1E9F">
              <w:rPr>
                <w:b w:val="0"/>
              </w:rPr>
              <w:t xml:space="preserve"> Пpocyвaння тa кoмepцiaлiзaцiя cтapтaпy.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Koмyнiкaцiï тa пpeзeнтaцiя пpoєктy. Фopмaльнi тa нeфopмaльнi кoмyнiкaцiï cтapтaп-пpoєктy. Створення яскравого пітчу. Maтpиця вiдпoвiдaльнocтi зa якicнe викoнaнн</w:t>
            </w:r>
            <w:r w:rsidRPr="00E275CF">
              <w:rPr>
                <w:sz w:val="24"/>
                <w:szCs w:val="24"/>
              </w:rPr>
              <w:t>я.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Ситуаційні завдання</w:t>
            </w:r>
            <w:r w:rsidRPr="00867DC0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, кінокоучинг, есе.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0A1E9F" w:rsidRPr="00867DC0" w:rsidTr="00B45B63"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6.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Бiзнec-моделювання cтapтaп-пpoєктy.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Cyтнicть пoняття бiзнec-плaнyвaння. Cтpyктypa тa лoгiкa бiзнec-плaнy.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Письмове тестування</w:t>
            </w:r>
          </w:p>
        </w:tc>
        <w:tc>
          <w:tcPr>
            <w:tcW w:w="268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66" w:type="pct"/>
          </w:tcPr>
          <w:p w:rsidR="000A1E9F" w:rsidRPr="00867DC0" w:rsidRDefault="000A1E9F" w:rsidP="00867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7.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Oцiнкa eфeктивнocтi cтapтaп-пpoєктy.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- 2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pStyle w:val="af"/>
              <w:spacing w:before="1" w:line="240" w:lineRule="auto"/>
              <w:ind w:right="11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Набуття практичних навичок щодо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uk-UA"/>
              </w:rPr>
              <w:t>оцінки стартап-проєкту</w:t>
            </w: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. 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eastAsia="Arial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eastAsia="Arial" w:hAnsi="Times New Roman" w:cs="Times New Roman"/>
                <w:sz w:val="23"/>
                <w:szCs w:val="23"/>
                <w:lang w:val="uk-UA"/>
              </w:rPr>
              <w:t>Ток-шоу «Експеримент Демінга» дискусія.</w:t>
            </w: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8.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Cyчacнe yпpaвлiння стартап-пpoєктaми.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- 2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pStyle w:val="af"/>
              <w:spacing w:line="240" w:lineRule="auto"/>
              <w:ind w:right="11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Дослідження створення Scrum як пiдмнoжини Agile. Пpoєкти, y якиx eфeктивнiшe зacтocoвyвaти Scrum. Ocнoвнi Пpaвилa викoнaння пpoєктy зa мeтoдoлoгiєю Scrum.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Кінокоучинг, дискусійне обговорення, завдання</w:t>
            </w: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9.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інвестиційним забезпеченням стартапу.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lastRenderedPageBreak/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lastRenderedPageBreak/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widowControl w:val="0"/>
              <w:spacing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Аналіз процес виникнення та роль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простих інструментів</w:t>
            </w:r>
            <w:r w:rsidRPr="00867DC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контролю</w:t>
            </w: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якості;</w:t>
            </w:r>
            <w:r w:rsidRPr="00867D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Набуття практичних навичок щодо використання семи</w:t>
            </w: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основних</w:t>
            </w:r>
            <w:r w:rsidRPr="00867DC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методів,</w:t>
            </w: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забезпечують</w:t>
            </w:r>
            <w:r w:rsidRPr="00867DC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простоту</w:t>
            </w:r>
            <w:r w:rsidRPr="00867DC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і наочність розуміння сутності</w:t>
            </w:r>
            <w:r w:rsidRPr="00867DC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процесів</w:t>
            </w:r>
            <w:r w:rsidRPr="00867DC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r w:rsidRPr="00867DC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67DC0">
              <w:rPr>
                <w:rFonts w:ascii="Times New Roman" w:hAnsi="Times New Roman" w:cs="Times New Roman"/>
                <w:sz w:val="24"/>
                <w:szCs w:val="24"/>
              </w:rPr>
              <w:t>якістю.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lastRenderedPageBreak/>
              <w:t xml:space="preserve">Web-сьорфінг, </w:t>
            </w: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lastRenderedPageBreak/>
              <w:t>кінокоучинг, дискусійне обговорення, завдання</w:t>
            </w: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707786">
            <w:pPr>
              <w:widowControl w:val="0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lastRenderedPageBreak/>
              <w:t xml:space="preserve">Тема 10.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Бізнес-планування стартапу.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tabs>
                <w:tab w:val="left" w:pos="0"/>
              </w:tabs>
              <w:spacing w:line="196" w:lineRule="auto"/>
              <w:ind w:right="-1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7DC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Набуття навичок </w:t>
            </w:r>
            <w:r w:rsidRPr="000A1E9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підготовки резюме, опису проєкту та продукту стартапу. Представлення аналізу ринку в бізнес-плані. Складання виробничого та організаційного планів стартапу. Розроблення фінансової моделі стартапу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«Критеріальний покер», задачі.</w:t>
            </w:r>
          </w:p>
          <w:p w:rsidR="000A1E9F" w:rsidRPr="00867DC0" w:rsidRDefault="000A1E9F" w:rsidP="0086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bCs/>
                <w:sz w:val="24"/>
                <w:szCs w:val="24"/>
              </w:rPr>
              <w:t>Письмове тестування</w:t>
            </w: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11.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Юридично-правові засади реалізації стартапів.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Аналіз ю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ридичн</w:t>
            </w:r>
            <w:r w:rsidRPr="000A1E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ого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 xml:space="preserve"> супров</w:t>
            </w:r>
            <w:r w:rsidRPr="000A1E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оду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 xml:space="preserve"> стартапів в Україні. Регулювання відносин між учасниками стартапу. Захист прав інтелектуальної власності стартапу.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pStyle w:val="af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Кооперативне навчання (робота за методом малих груп).</w:t>
            </w:r>
          </w:p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Виконання графоаналітичних вправ.</w:t>
            </w:r>
          </w:p>
        </w:tc>
      </w:tr>
      <w:tr w:rsidR="000A1E9F" w:rsidRPr="00867DC0" w:rsidTr="00B45B63">
        <w:trPr>
          <w:gridAfter w:val="2"/>
          <w:wAfter w:w="534" w:type="pct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12. 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Масштабування та стратегування стартапу.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Лекції - 2</w:t>
            </w:r>
          </w:p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Практичні - 1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0A1E9F" w:rsidRDefault="000A1E9F" w:rsidP="000A1E9F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A1E9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Аналіз </w:t>
            </w:r>
            <w:r w:rsidRPr="000A1E9F">
              <w:rPr>
                <w:rFonts w:ascii="Times New Roman" w:hAnsi="Times New Roman" w:cs="Times New Roman"/>
                <w:spacing w:val="-4"/>
                <w:sz w:val="24"/>
                <w:szCs w:val="24"/>
                <w:lang w:val="uk-UA"/>
              </w:rPr>
              <w:t>м</w:t>
            </w:r>
            <w:r w:rsidRPr="000A1E9F">
              <w:rPr>
                <w:rFonts w:ascii="Times New Roman" w:hAnsi="Times New Roman" w:cs="Times New Roman"/>
                <w:sz w:val="24"/>
                <w:szCs w:val="24"/>
              </w:rPr>
              <w:t>асштабування та розвиток стартапу. Обрання та використання стратегії. Бізнес-стратегії розвитку стартапу. Півот стартапу. Масштабування стартапу: методи та інструменти. Залучення стартапів підприємствами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E9F" w:rsidRPr="00867DC0" w:rsidRDefault="000A1E9F" w:rsidP="000A1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67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Моделюючі вправи, завдання.</w:t>
            </w:r>
          </w:p>
        </w:tc>
      </w:tr>
    </w:tbl>
    <w:p w:rsidR="00D02363" w:rsidRPr="00867DC0" w:rsidRDefault="00D02363" w:rsidP="000A1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24E17" w:rsidRPr="00867DC0" w:rsidRDefault="00C24E17" w:rsidP="00867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B5394" w:rsidRPr="003240B1" w:rsidRDefault="00000996" w:rsidP="00FF08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t>Інформаційні ресурси</w:t>
      </w:r>
    </w:p>
    <w:p w:rsidR="00D02363" w:rsidRPr="003240B1" w:rsidRDefault="00D02363" w:rsidP="00FF085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22EC" w:rsidRPr="003240B1" w:rsidRDefault="004022EC" w:rsidP="00FF085B">
      <w:pPr>
        <w:spacing w:after="0" w:line="240" w:lineRule="auto"/>
        <w:jc w:val="center"/>
        <w:rPr>
          <w:rFonts w:ascii="Times New Roman" w:hAnsi="Times New Roman" w:cs="Times New Roman"/>
          <w:b/>
          <w:i/>
          <w:szCs w:val="28"/>
          <w:lang w:val="uk-UA"/>
        </w:rPr>
      </w:pP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Основна</w:t>
      </w:r>
      <w:r w:rsidRPr="003240B1">
        <w:rPr>
          <w:rFonts w:ascii="Times New Roman" w:hAnsi="Times New Roman" w:cs="Times New Roman"/>
          <w:b/>
          <w:i/>
          <w:szCs w:val="28"/>
          <w:lang w:val="uk-UA"/>
        </w:rPr>
        <w:t xml:space="preserve"> література</w:t>
      </w:r>
    </w:p>
    <w:p w:rsidR="00C24E17" w:rsidRPr="003240B1" w:rsidRDefault="00C24E17" w:rsidP="00FF085B">
      <w:pPr>
        <w:spacing w:after="0" w:line="240" w:lineRule="auto"/>
        <w:jc w:val="center"/>
        <w:rPr>
          <w:rFonts w:ascii="Times New Roman" w:hAnsi="Times New Roman" w:cs="Times New Roman"/>
          <w:b/>
          <w:i/>
          <w:szCs w:val="28"/>
          <w:lang w:val="uk-UA"/>
        </w:rPr>
      </w:pPr>
    </w:p>
    <w:p w:rsidR="00360577" w:rsidRPr="00360577" w:rsidRDefault="00360577" w:rsidP="00360577">
      <w:pPr>
        <w:pStyle w:val="ad"/>
        <w:widowControl w:val="0"/>
        <w:numPr>
          <w:ilvl w:val="0"/>
          <w:numId w:val="26"/>
        </w:numPr>
        <w:tabs>
          <w:tab w:val="left" w:pos="-142"/>
          <w:tab w:val="left" w:pos="142"/>
          <w:tab w:val="left" w:pos="1074"/>
        </w:tabs>
        <w:autoSpaceDE w:val="0"/>
        <w:autoSpaceDN w:val="0"/>
        <w:spacing w:after="0" w:line="240" w:lineRule="auto"/>
        <w:ind w:left="-142" w:right="-2" w:firstLine="0"/>
        <w:contextualSpacing w:val="0"/>
        <w:jc w:val="both"/>
        <w:rPr>
          <w:rFonts w:ascii="Times New Roman" w:hAnsi="Times New Roman" w:cs="Times New Roman"/>
          <w:sz w:val="24"/>
          <w:lang w:val="uk-UA"/>
        </w:rPr>
      </w:pPr>
      <w:r w:rsidRPr="00360577">
        <w:rPr>
          <w:rFonts w:ascii="Times New Roman" w:hAnsi="Times New Roman" w:cs="Times New Roman"/>
          <w:sz w:val="24"/>
          <w:lang w:val="uk-UA"/>
        </w:rPr>
        <w:t>Як знайти гарну ідею для для стартапа. URL: https://dengodel.com/ management/215-kak-nayti-horoshuyu-ideyu-dlya-startapa.html.</w:t>
      </w:r>
    </w:p>
    <w:p w:rsidR="00AD6C3C" w:rsidRPr="00AD6C3C" w:rsidRDefault="00AD6C3C" w:rsidP="00AD6C3C">
      <w:pPr>
        <w:pStyle w:val="ad"/>
        <w:widowControl w:val="0"/>
        <w:numPr>
          <w:ilvl w:val="0"/>
          <w:numId w:val="26"/>
        </w:numPr>
        <w:tabs>
          <w:tab w:val="left" w:pos="-142"/>
          <w:tab w:val="left" w:pos="142"/>
          <w:tab w:val="left" w:pos="1074"/>
        </w:tabs>
        <w:autoSpaceDE w:val="0"/>
        <w:autoSpaceDN w:val="0"/>
        <w:spacing w:after="0" w:line="240" w:lineRule="auto"/>
        <w:ind w:left="-142" w:right="-2" w:firstLine="0"/>
        <w:contextualSpacing w:val="0"/>
        <w:jc w:val="both"/>
        <w:rPr>
          <w:rFonts w:ascii="Times New Roman" w:hAnsi="Times New Roman" w:cs="Times New Roman"/>
          <w:sz w:val="24"/>
          <w:lang w:val="uk-UA"/>
        </w:rPr>
      </w:pPr>
      <w:r w:rsidRPr="00AD6C3C">
        <w:rPr>
          <w:rFonts w:ascii="Times New Roman" w:hAnsi="Times New Roman" w:cs="Times New Roman"/>
          <w:sz w:val="24"/>
          <w:lang w:val="uk-UA"/>
        </w:rPr>
        <w:t>Менеджмент стартап проєктів: підручник для студентів технічних</w:t>
      </w:r>
      <w:r>
        <w:rPr>
          <w:rFonts w:ascii="Times New Roman" w:hAnsi="Times New Roman" w:cs="Times New Roman"/>
          <w:sz w:val="24"/>
          <w:lang w:val="uk-UA"/>
        </w:rPr>
        <w:t xml:space="preserve">  </w:t>
      </w:r>
      <w:r w:rsidRPr="00AD6C3C">
        <w:rPr>
          <w:rFonts w:ascii="Times New Roman" w:hAnsi="Times New Roman" w:cs="Times New Roman"/>
          <w:sz w:val="24"/>
          <w:lang w:val="uk-UA"/>
        </w:rPr>
        <w:t>спеціальностей другого (магістерського) рівня вищої освіти / О. А. Гавриш, В. В. Дергачова, М. О. Кравченко та ін.; за заг. ред. О. А. Гавриша. Київ : КПІ ім. Ігоря Сікорського, 2019. 337 с.</w:t>
      </w:r>
    </w:p>
    <w:p w:rsidR="00AD6C3C" w:rsidRPr="00AD6C3C" w:rsidRDefault="00AD6C3C" w:rsidP="00AD6C3C">
      <w:pPr>
        <w:pStyle w:val="ad"/>
        <w:widowControl w:val="0"/>
        <w:numPr>
          <w:ilvl w:val="0"/>
          <w:numId w:val="26"/>
        </w:numPr>
        <w:tabs>
          <w:tab w:val="left" w:pos="-142"/>
          <w:tab w:val="left" w:pos="142"/>
          <w:tab w:val="left" w:pos="1074"/>
        </w:tabs>
        <w:autoSpaceDE w:val="0"/>
        <w:autoSpaceDN w:val="0"/>
        <w:spacing w:after="0" w:line="240" w:lineRule="auto"/>
        <w:ind w:left="-142" w:right="-2" w:firstLine="0"/>
        <w:contextualSpacing w:val="0"/>
        <w:jc w:val="both"/>
        <w:rPr>
          <w:rFonts w:ascii="Times New Roman" w:hAnsi="Times New Roman" w:cs="Times New Roman"/>
          <w:sz w:val="24"/>
          <w:lang w:val="uk-UA"/>
        </w:rPr>
      </w:pPr>
      <w:r w:rsidRPr="00AD6C3C">
        <w:rPr>
          <w:rFonts w:ascii="Times New Roman" w:hAnsi="Times New Roman" w:cs="Times New Roman"/>
          <w:sz w:val="24"/>
          <w:lang w:val="uk-UA"/>
        </w:rPr>
        <w:t>Управління стартапами : підручник для для здобувачів вищої освіти за економічними спеціальностями / О. А. Гавриш, К. О. Бояринова, М. О. Кравченко, К. О. Копішинська; за заг. ред. О. А. Гавриша. Київ : КПІ ім. Ігоря Сікорського, Видавництво «Політехніка», 2020. 716 с.</w:t>
      </w:r>
    </w:p>
    <w:p w:rsidR="00AA5E2F" w:rsidRPr="003240B1" w:rsidRDefault="00AA5E2F" w:rsidP="00D664F4">
      <w:pPr>
        <w:spacing w:after="0"/>
        <w:ind w:left="-28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22EC" w:rsidRPr="003240B1" w:rsidRDefault="004022EC" w:rsidP="00AA5E2F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i/>
          <w:sz w:val="24"/>
          <w:szCs w:val="24"/>
          <w:lang w:val="uk-UA"/>
        </w:rPr>
        <w:t>Додаткова література</w:t>
      </w:r>
    </w:p>
    <w:p w:rsidR="00C24E17" w:rsidRPr="003240B1" w:rsidRDefault="00C24E17" w:rsidP="00AA5E2F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360577" w:rsidRPr="00360577" w:rsidRDefault="00360577" w:rsidP="00360577">
      <w:pPr>
        <w:pStyle w:val="ad"/>
        <w:widowControl w:val="0"/>
        <w:numPr>
          <w:ilvl w:val="0"/>
          <w:numId w:val="27"/>
        </w:numPr>
        <w:tabs>
          <w:tab w:val="left" w:pos="0"/>
          <w:tab w:val="left" w:pos="284"/>
        </w:tabs>
        <w:autoSpaceDE w:val="0"/>
        <w:autoSpaceDN w:val="0"/>
        <w:spacing w:after="0" w:line="240" w:lineRule="auto"/>
        <w:ind w:left="0" w:right="-2" w:firstLine="52"/>
        <w:contextualSpacing w:val="0"/>
        <w:jc w:val="both"/>
        <w:rPr>
          <w:rFonts w:ascii="Times New Roman" w:hAnsi="Times New Roman" w:cs="Times New Roman"/>
          <w:sz w:val="24"/>
          <w:lang w:val="uk-UA"/>
        </w:rPr>
      </w:pPr>
      <w:r w:rsidRPr="00360577">
        <w:rPr>
          <w:rFonts w:ascii="Times New Roman" w:hAnsi="Times New Roman" w:cs="Times New Roman"/>
          <w:sz w:val="24"/>
          <w:lang w:val="uk-UA"/>
        </w:rPr>
        <w:t>Кравченко М. О. Бізнес-модель як основа впровадження інновацій на підприємстві. Економiка та держава. 2019. № 12. С. 138-142</w:t>
      </w:r>
    </w:p>
    <w:p w:rsidR="00360577" w:rsidRPr="00360577" w:rsidRDefault="00360577" w:rsidP="00360577">
      <w:pPr>
        <w:pStyle w:val="ad"/>
        <w:widowControl w:val="0"/>
        <w:numPr>
          <w:ilvl w:val="0"/>
          <w:numId w:val="27"/>
        </w:numPr>
        <w:tabs>
          <w:tab w:val="left" w:pos="0"/>
          <w:tab w:val="left" w:pos="284"/>
        </w:tabs>
        <w:autoSpaceDE w:val="0"/>
        <w:autoSpaceDN w:val="0"/>
        <w:spacing w:after="0" w:line="240" w:lineRule="auto"/>
        <w:ind w:left="0" w:right="-2" w:firstLine="52"/>
        <w:contextualSpacing w:val="0"/>
        <w:jc w:val="both"/>
        <w:rPr>
          <w:rFonts w:ascii="Times New Roman" w:hAnsi="Times New Roman" w:cs="Times New Roman"/>
          <w:sz w:val="24"/>
          <w:lang w:val="uk-UA"/>
        </w:rPr>
      </w:pPr>
      <w:r w:rsidRPr="00360577">
        <w:rPr>
          <w:rFonts w:ascii="Times New Roman" w:hAnsi="Times New Roman" w:cs="Times New Roman"/>
          <w:sz w:val="24"/>
          <w:lang w:val="uk-UA"/>
        </w:rPr>
        <w:t>Kopishynska K. The key principles of the startup marketing. Evropský časopis ekonomiky a managementu. 2018. Vol.. 4. Issue 6. Р. 61-68.</w:t>
      </w:r>
    </w:p>
    <w:p w:rsidR="00CA30A9" w:rsidRPr="003240B1" w:rsidRDefault="00CA30A9" w:rsidP="00AA5E2F">
      <w:pPr>
        <w:pStyle w:val="12"/>
        <w:shd w:val="clear" w:color="auto" w:fill="auto"/>
        <w:tabs>
          <w:tab w:val="left" w:pos="361"/>
        </w:tabs>
        <w:spacing w:before="0" w:after="0" w:line="240" w:lineRule="auto"/>
        <w:ind w:firstLine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A6A08" w:rsidRPr="003240B1" w:rsidRDefault="00EF3770" w:rsidP="00FF08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sz w:val="24"/>
          <w:szCs w:val="24"/>
          <w:lang w:val="uk-UA"/>
        </w:rPr>
        <w:t>ПРАВИЛА ТА ВИМОГИ</w:t>
      </w:r>
    </w:p>
    <w:p w:rsidR="00D02363" w:rsidRPr="003240B1" w:rsidRDefault="00D02363" w:rsidP="00FF08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51E79" w:rsidRPr="003240B1" w:rsidRDefault="00D51E79" w:rsidP="00D51E79">
      <w:pPr>
        <w:spacing w:line="0" w:lineRule="atLeast"/>
        <w:ind w:left="3820"/>
        <w:rPr>
          <w:rFonts w:ascii="Times New Roman" w:eastAsia="Arial" w:hAnsi="Times New Roman" w:cs="Times New Roman"/>
          <w:b/>
          <w:color w:val="B01C32"/>
          <w:sz w:val="24"/>
          <w:szCs w:val="24"/>
          <w:lang w:val="uk-UA"/>
        </w:rPr>
      </w:pPr>
      <w:r w:rsidRPr="003240B1">
        <w:rPr>
          <w:rFonts w:ascii="Times New Roman" w:eastAsia="Arial" w:hAnsi="Times New Roman" w:cs="Times New Roman"/>
          <w:b/>
          <w:color w:val="B01C32"/>
          <w:sz w:val="24"/>
          <w:szCs w:val="24"/>
          <w:lang w:val="uk-UA"/>
        </w:rPr>
        <w:t>Політика оцінювання</w:t>
      </w:r>
    </w:p>
    <w:p w:rsidR="00D51E79" w:rsidRPr="003240B1" w:rsidRDefault="00D51E79" w:rsidP="00D51E79">
      <w:pPr>
        <w:spacing w:after="0" w:line="238" w:lineRule="auto"/>
        <w:ind w:right="180" w:firstLine="284"/>
        <w:jc w:val="both"/>
        <w:rPr>
          <w:rFonts w:ascii="Times New Roman" w:eastAsia="Arial" w:hAnsi="Times New Roman" w:cs="Times New Roman"/>
          <w:sz w:val="24"/>
          <w:szCs w:val="24"/>
          <w:lang w:val="uk-UA"/>
        </w:rPr>
      </w:pP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>● У процесі вивчення дисципліни «</w:t>
      </w:r>
      <w:r w:rsidR="00360577" w:rsidRPr="00360577">
        <w:rPr>
          <w:rFonts w:ascii="Times New Roman" w:eastAsia="Arial" w:hAnsi="Times New Roman" w:cs="Times New Roman"/>
          <w:sz w:val="24"/>
          <w:szCs w:val="24"/>
          <w:lang w:val="uk-UA"/>
        </w:rPr>
        <w:t>Start-up: створення і функціонування</w:t>
      </w: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 xml:space="preserve">» використовуються такі засоби оцінювання та методи демонстрування результатів навчання: поточне опитування; залікове модульне тестування та опитування; презентації результатів </w:t>
      </w: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lastRenderedPageBreak/>
        <w:t>виконаних завдань та досліджень; оцінювання результатів КПІЗ; студентські презентації та виступи на наукових заходах; бесіди та обговорення проблемних питань, методи дискусійного характеру (диспути, дискусії), ректорська контрольна робота; робота в проблемних групах, індивідуальні консультації, іспит.</w:t>
      </w:r>
    </w:p>
    <w:p w:rsidR="00D51E79" w:rsidRPr="003240B1" w:rsidRDefault="00D51E79" w:rsidP="00D51E79">
      <w:pPr>
        <w:spacing w:after="0" w:line="12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D51E79" w:rsidRPr="003240B1" w:rsidRDefault="00D51E79" w:rsidP="00D51E79">
      <w:pPr>
        <w:spacing w:after="0" w:line="236" w:lineRule="auto"/>
        <w:ind w:right="200" w:firstLine="284"/>
        <w:jc w:val="both"/>
        <w:rPr>
          <w:rFonts w:ascii="Times New Roman" w:eastAsia="Arial" w:hAnsi="Times New Roman" w:cs="Times New Roman"/>
          <w:sz w:val="24"/>
          <w:szCs w:val="24"/>
          <w:lang w:val="uk-UA"/>
        </w:rPr>
      </w:pP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 xml:space="preserve">● </w:t>
      </w:r>
      <w:r w:rsidRPr="003240B1">
        <w:rPr>
          <w:rFonts w:ascii="Times New Roman" w:eastAsia="Arial" w:hAnsi="Times New Roman" w:cs="Times New Roman"/>
          <w:b/>
          <w:sz w:val="24"/>
          <w:szCs w:val="24"/>
          <w:lang w:val="uk-UA"/>
        </w:rPr>
        <w:t>Політика щодо перескладання</w:t>
      </w: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>. Перескладання модулів відбувається із дозволу деканату за наявності поважних причин.</w:t>
      </w:r>
    </w:p>
    <w:p w:rsidR="00D51E79" w:rsidRPr="003240B1" w:rsidRDefault="00D51E79" w:rsidP="00D51E79">
      <w:pPr>
        <w:spacing w:after="0" w:line="7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D51E79" w:rsidRPr="003240B1" w:rsidRDefault="00D51E79" w:rsidP="00D51E79">
      <w:pPr>
        <w:spacing w:after="0" w:line="238" w:lineRule="auto"/>
        <w:ind w:right="180" w:firstLine="284"/>
        <w:jc w:val="both"/>
        <w:rPr>
          <w:rFonts w:ascii="Times New Roman" w:eastAsia="Arial" w:hAnsi="Times New Roman" w:cs="Times New Roman"/>
          <w:sz w:val="24"/>
          <w:szCs w:val="24"/>
          <w:lang w:val="uk-UA"/>
        </w:rPr>
      </w:pP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 xml:space="preserve">● </w:t>
      </w:r>
      <w:r w:rsidRPr="003240B1">
        <w:rPr>
          <w:rFonts w:ascii="Times New Roman" w:eastAsia="Arial" w:hAnsi="Times New Roman" w:cs="Times New Roman"/>
          <w:b/>
          <w:sz w:val="24"/>
          <w:szCs w:val="24"/>
          <w:lang w:val="uk-UA"/>
        </w:rPr>
        <w:t>Політика щодо академічної доброчесності</w:t>
      </w: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>: Списування під час контрольних робіт та іспитів заборонені (в т.ч. із використанням мобільних девайсів). Мобільні пристрої дозволяється використовувати лише під час он-лайн тестування – за умов дистанційної форми навчання.</w:t>
      </w:r>
    </w:p>
    <w:p w:rsidR="00D51E79" w:rsidRPr="003240B1" w:rsidRDefault="00D51E79" w:rsidP="00D51E79">
      <w:pPr>
        <w:spacing w:after="0" w:line="8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D51E79" w:rsidRPr="003240B1" w:rsidRDefault="00D51E79" w:rsidP="00D51E79">
      <w:pPr>
        <w:spacing w:after="0" w:line="237" w:lineRule="auto"/>
        <w:ind w:right="180" w:firstLine="284"/>
        <w:jc w:val="both"/>
        <w:rPr>
          <w:rFonts w:ascii="Times New Roman" w:eastAsia="Arial" w:hAnsi="Times New Roman" w:cs="Times New Roman"/>
          <w:sz w:val="24"/>
          <w:szCs w:val="24"/>
          <w:lang w:val="uk-UA"/>
        </w:rPr>
      </w:pP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 xml:space="preserve">● </w:t>
      </w:r>
      <w:r w:rsidRPr="003240B1">
        <w:rPr>
          <w:rFonts w:ascii="Times New Roman" w:eastAsia="Arial" w:hAnsi="Times New Roman" w:cs="Times New Roman"/>
          <w:b/>
          <w:sz w:val="24"/>
          <w:szCs w:val="24"/>
          <w:lang w:val="uk-UA"/>
        </w:rPr>
        <w:t>Політика щодо відвідування</w:t>
      </w:r>
      <w:r w:rsidRPr="003240B1">
        <w:rPr>
          <w:rFonts w:ascii="Times New Roman" w:eastAsia="Arial" w:hAnsi="Times New Roman" w:cs="Times New Roman"/>
          <w:sz w:val="24"/>
          <w:szCs w:val="24"/>
          <w:lang w:val="uk-UA"/>
        </w:rPr>
        <w:t>: Відвідування занять є обов’язковим компонентом навчального процесу. За об’єктивних причин (наприклад, міжнародне стажування) навчання може відбуватись в он-лайн формі за погодженням із керівником ННІМП ДЗВО «УМО».</w:t>
      </w:r>
    </w:p>
    <w:p w:rsidR="00B45B63" w:rsidRPr="003240B1" w:rsidRDefault="00B45B63" w:rsidP="00C24E17">
      <w:pPr>
        <w:spacing w:after="0" w:line="240" w:lineRule="auto"/>
        <w:ind w:right="300"/>
        <w:jc w:val="center"/>
        <w:rPr>
          <w:rFonts w:ascii="Times New Roman" w:eastAsia="Arial" w:hAnsi="Times New Roman" w:cs="Times New Roman"/>
          <w:b/>
          <w:color w:val="B01C32"/>
          <w:lang w:val="uk-UA"/>
        </w:rPr>
      </w:pPr>
      <w:bookmarkStart w:id="0" w:name="page4"/>
      <w:bookmarkEnd w:id="0"/>
    </w:p>
    <w:p w:rsidR="00C24E17" w:rsidRPr="003240B1" w:rsidRDefault="00D51E79" w:rsidP="00C24E17">
      <w:pPr>
        <w:spacing w:after="0" w:line="240" w:lineRule="auto"/>
        <w:ind w:right="300"/>
        <w:jc w:val="center"/>
        <w:rPr>
          <w:rFonts w:ascii="Times New Roman" w:eastAsia="Arial" w:hAnsi="Times New Roman" w:cs="Times New Roman"/>
          <w:b/>
          <w:color w:val="B01C32"/>
          <w:lang w:val="uk-UA"/>
        </w:rPr>
      </w:pPr>
      <w:r w:rsidRPr="003240B1">
        <w:rPr>
          <w:rFonts w:ascii="Times New Roman" w:eastAsia="Arial" w:hAnsi="Times New Roman" w:cs="Times New Roman"/>
          <w:b/>
          <w:color w:val="B01C32"/>
          <w:lang w:val="uk-UA"/>
        </w:rPr>
        <w:t>Оцінювання</w:t>
      </w:r>
    </w:p>
    <w:p w:rsidR="00B32A58" w:rsidRPr="003240B1" w:rsidRDefault="00B32A58" w:rsidP="00C24E17">
      <w:pPr>
        <w:spacing w:after="0" w:line="240" w:lineRule="auto"/>
        <w:ind w:right="300"/>
        <w:jc w:val="center"/>
        <w:rPr>
          <w:rFonts w:ascii="Times New Roman" w:eastAsia="Arial" w:hAnsi="Times New Roman" w:cs="Times New Roman"/>
          <w:b/>
          <w:color w:val="B01C32"/>
          <w:lang w:val="uk-UA"/>
        </w:rPr>
      </w:pPr>
    </w:p>
    <w:p w:rsidR="00B32A58" w:rsidRPr="003240B1" w:rsidRDefault="00B32A58" w:rsidP="00B32A58">
      <w:pPr>
        <w:widowControl w:val="0"/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Шкали оцінювання </w:t>
      </w:r>
      <w:r w:rsidRPr="003240B1">
        <w:rPr>
          <w:rFonts w:ascii="Times New Roman" w:hAnsi="Times New Roman" w:cs="Times New Roman"/>
          <w:bCs/>
          <w:sz w:val="24"/>
          <w:szCs w:val="24"/>
          <w:lang w:val="uk-UA"/>
        </w:rPr>
        <w:t>(100-бальна та національна)</w:t>
      </w:r>
    </w:p>
    <w:p w:rsidR="00B32A58" w:rsidRPr="003240B1" w:rsidRDefault="00B32A58" w:rsidP="00B32A58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8"/>
        <w:gridCol w:w="842"/>
        <w:gridCol w:w="7732"/>
      </w:tblGrid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90-100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відмінно</w:t>
            </w: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82-89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3877" w:type="pct"/>
            <w:vMerge w:val="restart"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добре</w:t>
            </w: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74-81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3877" w:type="pct"/>
            <w:vMerge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64-73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</w:t>
            </w:r>
          </w:p>
        </w:tc>
        <w:tc>
          <w:tcPr>
            <w:tcW w:w="3877" w:type="pct"/>
            <w:vMerge w:val="restart"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задовільно</w:t>
            </w: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60-63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 </w:t>
            </w:r>
          </w:p>
        </w:tc>
        <w:tc>
          <w:tcPr>
            <w:tcW w:w="3877" w:type="pct"/>
            <w:vMerge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35-59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FX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незадовільно з можливістю повторного складання</w:t>
            </w:r>
          </w:p>
        </w:tc>
      </w:tr>
      <w:tr w:rsidR="00B32A58" w:rsidRPr="003240B1" w:rsidTr="00187242">
        <w:tc>
          <w:tcPr>
            <w:tcW w:w="701" w:type="pct"/>
            <w:shd w:val="clear" w:color="auto" w:fill="auto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1-34</w:t>
            </w:r>
          </w:p>
        </w:tc>
        <w:tc>
          <w:tcPr>
            <w:tcW w:w="422" w:type="pct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F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B32A58" w:rsidRPr="003240B1" w:rsidRDefault="00B32A58" w:rsidP="00B32A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незадовільно з обов’язковим повторним курсом</w:t>
            </w:r>
          </w:p>
        </w:tc>
      </w:tr>
    </w:tbl>
    <w:p w:rsidR="00B32A58" w:rsidRPr="003240B1" w:rsidRDefault="00B32A58" w:rsidP="00B32A58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62488" w:rsidRPr="003240B1" w:rsidRDefault="00662488" w:rsidP="00B32A58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2261E" w:rsidRPr="003240B1" w:rsidRDefault="00D2261E" w:rsidP="00D2261E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Політика дисципліни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9"/>
        <w:gridCol w:w="7914"/>
      </w:tblGrid>
      <w:tr w:rsidR="006C3E3F" w:rsidRPr="003240B1" w:rsidTr="00C24E17">
        <w:tc>
          <w:tcPr>
            <w:tcW w:w="2259" w:type="dxa"/>
            <w:shd w:val="clear" w:color="auto" w:fill="auto"/>
          </w:tcPr>
          <w:p w:rsidR="006C3E3F" w:rsidRPr="003240B1" w:rsidRDefault="006C3E3F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Вимоги до відвідування</w:t>
            </w:r>
          </w:p>
        </w:tc>
        <w:tc>
          <w:tcPr>
            <w:tcW w:w="7914" w:type="dxa"/>
            <w:shd w:val="clear" w:color="auto" w:fill="auto"/>
          </w:tcPr>
          <w:p w:rsidR="00761AC0" w:rsidRPr="003240B1" w:rsidRDefault="009A411B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Усі </w:t>
            </w:r>
            <w:r w:rsidR="00C72ACD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здобувачі вищої освіти 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мають відвідувати лекційні та</w:t>
            </w:r>
            <w:r w:rsidR="00281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практичні заняття</w:t>
            </w:r>
            <w:r w:rsidR="00C72ACD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(крім тих, яким офіційно складений індивідуальний навчальний план)</w:t>
            </w:r>
            <w:r w:rsidR="002362FD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057A64" w:rsidRPr="003240B1" w:rsidRDefault="00D35F42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C72ACD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Індивідуальні завдання видаються здобувачеві вищої освіти протягом навчального семестру відповідно до індивідуального навчального плану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 w:rsidR="00057A64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[Положення про організацію освітнього процесу у ДЗВО «Університет менеджменту освіти», стор. 9, http://umo.edu.ua].</w:t>
            </w:r>
          </w:p>
          <w:p w:rsidR="006C3E3F" w:rsidRPr="003240B1" w:rsidRDefault="002B0125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Здобувачі вищої освіти</w:t>
            </w:r>
            <w:r w:rsidRPr="003240B1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можуть </w:t>
            </w:r>
            <w:r w:rsidR="00C72ACD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використовувати мобільні телефони та ноутбук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н</w:t>
            </w:r>
            <w:r w:rsidR="00A35DCF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 заняттях 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виключно у навчальних цілях (тестування, виконання практичних завдань, написання конспекту лекцій)</w:t>
            </w:r>
          </w:p>
        </w:tc>
      </w:tr>
      <w:tr w:rsidR="006C3E3F" w:rsidRPr="003240B1" w:rsidTr="00C24E17">
        <w:tc>
          <w:tcPr>
            <w:tcW w:w="2259" w:type="dxa"/>
            <w:shd w:val="clear" w:color="auto" w:fill="auto"/>
          </w:tcPr>
          <w:p w:rsidR="006C3E3F" w:rsidRPr="003240B1" w:rsidRDefault="00E60A5A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Дедлайни та перескладання</w:t>
            </w:r>
          </w:p>
        </w:tc>
        <w:tc>
          <w:tcPr>
            <w:tcW w:w="7914" w:type="dxa"/>
            <w:shd w:val="clear" w:color="auto" w:fill="auto"/>
          </w:tcPr>
          <w:p w:rsidR="00613628" w:rsidRPr="003240B1" w:rsidRDefault="00613628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Здобувачі вищої освіти, які пропустили заняття, готуються за матеріалами лекцій і літературою, виконують завдання і захищають на наступному занятті або консультації за відповідним графіком. </w:t>
            </w:r>
          </w:p>
          <w:p w:rsidR="006C3E3F" w:rsidRPr="003240B1" w:rsidRDefault="002362FD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Дедлайн для відпрацювання пропущених занять –</w:t>
            </w:r>
            <w:r w:rsidR="00957202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два тижні до початку екзаменаційної сесії.</w:t>
            </w:r>
          </w:p>
          <w:p w:rsidR="003615C8" w:rsidRPr="003240B1" w:rsidRDefault="004D7B0F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3944620</wp:posOffset>
                  </wp:positionH>
                  <wp:positionV relativeFrom="paragraph">
                    <wp:posOffset>-23495</wp:posOffset>
                  </wp:positionV>
                  <wp:extent cx="723265" cy="723265"/>
                  <wp:effectExtent l="19050" t="0" r="635" b="0"/>
                  <wp:wrapSquare wrapText="bothSides"/>
                  <wp:docPr id="9" name="Рисунок 9" descr="поло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оло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Правила п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овторн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ого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складання здобувачем вищої освіти екзаменів з дисципліни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вивчення та атестаці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дисциплін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містяться у «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Положенн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3615C8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про організацію освітнього процесу у ДЗВО «Університет</w:t>
            </w:r>
            <w:r w:rsidR="00FE1A6A"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менеджменту освіти», стор. 14. </w:t>
            </w:r>
          </w:p>
          <w:p w:rsidR="003615C8" w:rsidRPr="003240B1" w:rsidRDefault="003615C8" w:rsidP="00281A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6C3E3F" w:rsidRPr="003240B1" w:rsidTr="00C24E17">
        <w:trPr>
          <w:trHeight w:val="2145"/>
        </w:trPr>
        <w:tc>
          <w:tcPr>
            <w:tcW w:w="2259" w:type="dxa"/>
            <w:shd w:val="clear" w:color="auto" w:fill="auto"/>
          </w:tcPr>
          <w:p w:rsidR="006C3E3F" w:rsidRPr="003240B1" w:rsidRDefault="002262A7" w:rsidP="00FC45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Правила академічної доброчесності</w:t>
            </w:r>
          </w:p>
        </w:tc>
        <w:tc>
          <w:tcPr>
            <w:tcW w:w="7914" w:type="dxa"/>
            <w:shd w:val="clear" w:color="auto" w:fill="auto"/>
          </w:tcPr>
          <w:p w:rsidR="00647DAE" w:rsidRPr="003240B1" w:rsidRDefault="00C24E17" w:rsidP="00FC4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71755</wp:posOffset>
                  </wp:positionV>
                  <wp:extent cx="720090" cy="723900"/>
                  <wp:effectExtent l="19050" t="0" r="3810" b="0"/>
                  <wp:wrapSquare wrapText="bothSides"/>
                  <wp:docPr id="5" name="Рисунок 5" descr="ddddddd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dddddd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7D59" w:rsidRPr="003240B1" w:rsidRDefault="005D7D59" w:rsidP="00FC4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Положення про академічну доброчесність у ДЗВО «Університет менеджменту освіти»</w:t>
            </w:r>
          </w:p>
          <w:p w:rsidR="002B14FD" w:rsidRPr="003240B1" w:rsidRDefault="002B14FD" w:rsidP="00FC4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47DAE" w:rsidRPr="003240B1" w:rsidRDefault="00C24E17" w:rsidP="00FC4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-842645</wp:posOffset>
                  </wp:positionH>
                  <wp:positionV relativeFrom="paragraph">
                    <wp:posOffset>46990</wp:posOffset>
                  </wp:positionV>
                  <wp:extent cx="720090" cy="723900"/>
                  <wp:effectExtent l="19050" t="0" r="3810" b="0"/>
                  <wp:wrapSquare wrapText="bothSides"/>
                  <wp:docPr id="6" name="Рисунок 6" descr="aad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ad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B14FD" w:rsidRPr="003240B1" w:rsidRDefault="005D7D59" w:rsidP="00FC4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0B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Матеріали </w:t>
            </w:r>
            <w:hyperlink r:id="rId15" w:history="1">
              <w:r w:rsidRPr="003240B1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Національного агентства із забезпечення якості вищої освіти</w:t>
              </w:r>
            </w:hyperlink>
          </w:p>
          <w:p w:rsidR="005D7D59" w:rsidRPr="003240B1" w:rsidRDefault="005D7D59" w:rsidP="00C24E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977006" w:rsidRPr="003240B1" w:rsidRDefault="00977006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</w:p>
    <w:p w:rsidR="003D0849" w:rsidRPr="003240B1" w:rsidRDefault="003D0849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</w:p>
    <w:p w:rsidR="00AA2008" w:rsidRPr="003240B1" w:rsidRDefault="005B406A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>Завідувач кафедри</w:t>
      </w:r>
      <w:r w:rsidR="00AA2008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економіки, підприємництва </w:t>
      </w:r>
    </w:p>
    <w:p w:rsidR="005B406A" w:rsidRPr="003240B1" w:rsidRDefault="00AA2008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>та менеджменту, к</w:t>
      </w:r>
      <w:r w:rsidR="00FA0A4D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3240B1">
        <w:rPr>
          <w:rFonts w:ascii="Times New Roman" w:hAnsi="Times New Roman" w:cs="Times New Roman"/>
          <w:sz w:val="24"/>
          <w:szCs w:val="24"/>
          <w:lang w:val="uk-UA"/>
        </w:rPr>
        <w:t>пед.</w:t>
      </w:r>
      <w:r w:rsidR="00FA0A4D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н., доцент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="00FA0A4D" w:rsidRPr="003240B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A0A4D" w:rsidRPr="003240B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A0A4D" w:rsidRPr="003240B1">
        <w:rPr>
          <w:rFonts w:ascii="Times New Roman" w:hAnsi="Times New Roman" w:cs="Times New Roman"/>
          <w:sz w:val="24"/>
          <w:szCs w:val="24"/>
          <w:lang w:val="uk-UA"/>
        </w:rPr>
        <w:t>Т. І. Бурлаєнко</w:t>
      </w:r>
      <w:r w:rsidR="00977006"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02363" w:rsidRPr="003240B1" w:rsidRDefault="00D02363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</w:p>
    <w:p w:rsidR="005B406A" w:rsidRPr="003240B1" w:rsidRDefault="005B406A" w:rsidP="00FF085B">
      <w:pPr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>Лектор,</w:t>
      </w:r>
    </w:p>
    <w:p w:rsidR="005B406A" w:rsidRPr="003240B1" w:rsidRDefault="00C24E17" w:rsidP="003D08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73"/>
        </w:tabs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val="uk-UA"/>
        </w:rPr>
      </w:pPr>
      <w:r w:rsidRPr="003240B1">
        <w:rPr>
          <w:rFonts w:ascii="Times New Roman" w:hAnsi="Times New Roman" w:cs="Times New Roman"/>
          <w:sz w:val="24"/>
          <w:szCs w:val="24"/>
          <w:lang w:val="uk-UA"/>
        </w:rPr>
        <w:t>к. пед. н., доцент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            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</w:t>
      </w:r>
      <w:r w:rsidR="005B406A" w:rsidRPr="003240B1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Pr="003240B1">
        <w:rPr>
          <w:rFonts w:ascii="Times New Roman" w:hAnsi="Times New Roman" w:cs="Times New Roman"/>
          <w:sz w:val="24"/>
          <w:szCs w:val="24"/>
          <w:lang w:val="uk-UA"/>
        </w:rPr>
        <w:t xml:space="preserve">             Т. І. Бурлаєнко</w:t>
      </w:r>
    </w:p>
    <w:sectPr w:rsidR="005B406A" w:rsidRPr="003240B1" w:rsidSect="004D7B0F">
      <w:headerReference w:type="default" r:id="rId16"/>
      <w:pgSz w:w="11909" w:h="16834"/>
      <w:pgMar w:top="993" w:right="852" w:bottom="567" w:left="13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272" w:rsidRDefault="00407272" w:rsidP="00AA551D">
      <w:pPr>
        <w:spacing w:after="0" w:line="240" w:lineRule="auto"/>
      </w:pPr>
      <w:r>
        <w:separator/>
      </w:r>
    </w:p>
  </w:endnote>
  <w:endnote w:type="continuationSeparator" w:id="1">
    <w:p w:rsidR="00407272" w:rsidRDefault="00407272" w:rsidP="00AA5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272" w:rsidRDefault="00407272" w:rsidP="00AA551D">
      <w:pPr>
        <w:spacing w:after="0" w:line="240" w:lineRule="auto"/>
      </w:pPr>
      <w:r>
        <w:separator/>
      </w:r>
    </w:p>
  </w:footnote>
  <w:footnote w:type="continuationSeparator" w:id="1">
    <w:p w:rsidR="00407272" w:rsidRDefault="00407272" w:rsidP="00AA5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001" w:rsidRDefault="00C676C4">
    <w:pPr>
      <w:pStyle w:val="a5"/>
      <w:jc w:val="center"/>
    </w:pPr>
    <w:fldSimple w:instr="PAGE   \* MERGEFORMAT">
      <w:r w:rsidR="00AD6C3C">
        <w:rPr>
          <w:noProof/>
        </w:rPr>
        <w:t>5</w:t>
      </w:r>
    </w:fldSimple>
  </w:p>
  <w:p w:rsidR="00034001" w:rsidRDefault="0003400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Х.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F848C44"/>
    <w:lvl w:ilvl="0" w:tplc="FFFFFFFF">
      <w:start w:val="1"/>
      <w:numFmt w:val="bullet"/>
      <w:lvlText w:val="Х.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141CEB"/>
    <w:multiLevelType w:val="hybridMultilevel"/>
    <w:tmpl w:val="2FB82ED6"/>
    <w:lvl w:ilvl="0" w:tplc="1A3A6F58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1" w:tplc="F8349ADC">
      <w:start w:val="1"/>
      <w:numFmt w:val="bullet"/>
      <w:lvlText w:val="o"/>
      <w:lvlJc w:val="left"/>
      <w:pPr>
        <w:ind w:left="117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2" w:tplc="66DA0FE6">
      <w:start w:val="1"/>
      <w:numFmt w:val="bullet"/>
      <w:lvlText w:val="▪"/>
      <w:lvlJc w:val="left"/>
      <w:pPr>
        <w:ind w:left="189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3" w:tplc="477812A8">
      <w:start w:val="1"/>
      <w:numFmt w:val="bullet"/>
      <w:lvlText w:val="•"/>
      <w:lvlJc w:val="left"/>
      <w:pPr>
        <w:ind w:left="261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4" w:tplc="1D023CC6">
      <w:start w:val="1"/>
      <w:numFmt w:val="bullet"/>
      <w:lvlText w:val="o"/>
      <w:lvlJc w:val="left"/>
      <w:pPr>
        <w:ind w:left="333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5" w:tplc="DD02577A">
      <w:start w:val="1"/>
      <w:numFmt w:val="bullet"/>
      <w:lvlText w:val="▪"/>
      <w:lvlJc w:val="left"/>
      <w:pPr>
        <w:ind w:left="405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6" w:tplc="57AE049C">
      <w:start w:val="1"/>
      <w:numFmt w:val="bullet"/>
      <w:lvlText w:val="•"/>
      <w:lvlJc w:val="left"/>
      <w:pPr>
        <w:ind w:left="477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7" w:tplc="52168EC0">
      <w:start w:val="1"/>
      <w:numFmt w:val="bullet"/>
      <w:lvlText w:val="o"/>
      <w:lvlJc w:val="left"/>
      <w:pPr>
        <w:ind w:left="549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8" w:tplc="033ED7AA">
      <w:start w:val="1"/>
      <w:numFmt w:val="bullet"/>
      <w:lvlText w:val="▪"/>
      <w:lvlJc w:val="left"/>
      <w:pPr>
        <w:ind w:left="621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>
    <w:nsid w:val="00A27793"/>
    <w:multiLevelType w:val="hybridMultilevel"/>
    <w:tmpl w:val="141498CE"/>
    <w:lvl w:ilvl="0" w:tplc="5A549F98">
      <w:start w:val="1"/>
      <w:numFmt w:val="bullet"/>
      <w:lvlText w:val=""/>
      <w:lvlJc w:val="left"/>
      <w:pPr>
        <w:tabs>
          <w:tab w:val="num" w:pos="2550"/>
        </w:tabs>
        <w:ind w:left="255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A053C6"/>
    <w:multiLevelType w:val="hybridMultilevel"/>
    <w:tmpl w:val="30B053EC"/>
    <w:lvl w:ilvl="0" w:tplc="F2FC58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BA758A"/>
    <w:multiLevelType w:val="hybridMultilevel"/>
    <w:tmpl w:val="836A1B8E"/>
    <w:lvl w:ilvl="0" w:tplc="5E30E522">
      <w:start w:val="1"/>
      <w:numFmt w:val="decimal"/>
      <w:lvlText w:val="%1."/>
      <w:lvlJc w:val="left"/>
      <w:pPr>
        <w:ind w:left="29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CF105248">
      <w:numFmt w:val="bullet"/>
      <w:lvlText w:val="•"/>
      <w:lvlJc w:val="left"/>
      <w:pPr>
        <w:ind w:left="1312" w:hanging="240"/>
      </w:pPr>
      <w:rPr>
        <w:rFonts w:hint="default"/>
        <w:lang w:val="uk-UA" w:eastAsia="en-US" w:bidi="ar-SA"/>
      </w:rPr>
    </w:lvl>
    <w:lvl w:ilvl="2" w:tplc="21BED50E">
      <w:numFmt w:val="bullet"/>
      <w:lvlText w:val="•"/>
      <w:lvlJc w:val="left"/>
      <w:pPr>
        <w:ind w:left="2325" w:hanging="240"/>
      </w:pPr>
      <w:rPr>
        <w:rFonts w:hint="default"/>
        <w:lang w:val="uk-UA" w:eastAsia="en-US" w:bidi="ar-SA"/>
      </w:rPr>
    </w:lvl>
    <w:lvl w:ilvl="3" w:tplc="063A36C4">
      <w:numFmt w:val="bullet"/>
      <w:lvlText w:val="•"/>
      <w:lvlJc w:val="left"/>
      <w:pPr>
        <w:ind w:left="3337" w:hanging="240"/>
      </w:pPr>
      <w:rPr>
        <w:rFonts w:hint="default"/>
        <w:lang w:val="uk-UA" w:eastAsia="en-US" w:bidi="ar-SA"/>
      </w:rPr>
    </w:lvl>
    <w:lvl w:ilvl="4" w:tplc="4DD20640">
      <w:numFmt w:val="bullet"/>
      <w:lvlText w:val="•"/>
      <w:lvlJc w:val="left"/>
      <w:pPr>
        <w:ind w:left="4350" w:hanging="240"/>
      </w:pPr>
      <w:rPr>
        <w:rFonts w:hint="default"/>
        <w:lang w:val="uk-UA" w:eastAsia="en-US" w:bidi="ar-SA"/>
      </w:rPr>
    </w:lvl>
    <w:lvl w:ilvl="5" w:tplc="0810B710">
      <w:numFmt w:val="bullet"/>
      <w:lvlText w:val="•"/>
      <w:lvlJc w:val="left"/>
      <w:pPr>
        <w:ind w:left="5363" w:hanging="240"/>
      </w:pPr>
      <w:rPr>
        <w:rFonts w:hint="default"/>
        <w:lang w:val="uk-UA" w:eastAsia="en-US" w:bidi="ar-SA"/>
      </w:rPr>
    </w:lvl>
    <w:lvl w:ilvl="6" w:tplc="51D23AF0">
      <w:numFmt w:val="bullet"/>
      <w:lvlText w:val="•"/>
      <w:lvlJc w:val="left"/>
      <w:pPr>
        <w:ind w:left="6375" w:hanging="240"/>
      </w:pPr>
      <w:rPr>
        <w:rFonts w:hint="default"/>
        <w:lang w:val="uk-UA" w:eastAsia="en-US" w:bidi="ar-SA"/>
      </w:rPr>
    </w:lvl>
    <w:lvl w:ilvl="7" w:tplc="5F0CC514">
      <w:numFmt w:val="bullet"/>
      <w:lvlText w:val="•"/>
      <w:lvlJc w:val="left"/>
      <w:pPr>
        <w:ind w:left="7388" w:hanging="240"/>
      </w:pPr>
      <w:rPr>
        <w:rFonts w:hint="default"/>
        <w:lang w:val="uk-UA" w:eastAsia="en-US" w:bidi="ar-SA"/>
      </w:rPr>
    </w:lvl>
    <w:lvl w:ilvl="8" w:tplc="1D80F706">
      <w:numFmt w:val="bullet"/>
      <w:lvlText w:val="•"/>
      <w:lvlJc w:val="left"/>
      <w:pPr>
        <w:ind w:left="8401" w:hanging="240"/>
      </w:pPr>
      <w:rPr>
        <w:rFonts w:hint="default"/>
        <w:lang w:val="uk-UA" w:eastAsia="en-US" w:bidi="ar-SA"/>
      </w:rPr>
    </w:lvl>
  </w:abstractNum>
  <w:abstractNum w:abstractNumId="6">
    <w:nsid w:val="11EE12F6"/>
    <w:multiLevelType w:val="hybridMultilevel"/>
    <w:tmpl w:val="3280B460"/>
    <w:lvl w:ilvl="0" w:tplc="93443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62ED8"/>
    <w:multiLevelType w:val="singleLevel"/>
    <w:tmpl w:val="9F38B3F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</w:lvl>
  </w:abstractNum>
  <w:abstractNum w:abstractNumId="8">
    <w:nsid w:val="2488226C"/>
    <w:multiLevelType w:val="hybridMultilevel"/>
    <w:tmpl w:val="80FEF5A2"/>
    <w:lvl w:ilvl="0" w:tplc="5A549F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AF33A2"/>
    <w:multiLevelType w:val="hybridMultilevel"/>
    <w:tmpl w:val="F962A690"/>
    <w:lvl w:ilvl="0" w:tplc="5C9E8276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1" w:tplc="6DC6DE92">
      <w:start w:val="1"/>
      <w:numFmt w:val="bullet"/>
      <w:lvlText w:val="o"/>
      <w:lvlJc w:val="left"/>
      <w:pPr>
        <w:ind w:left="117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2" w:tplc="30E41BEE">
      <w:start w:val="1"/>
      <w:numFmt w:val="bullet"/>
      <w:lvlText w:val="▪"/>
      <w:lvlJc w:val="left"/>
      <w:pPr>
        <w:ind w:left="189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3" w:tplc="DC0099A0">
      <w:start w:val="1"/>
      <w:numFmt w:val="bullet"/>
      <w:lvlText w:val="•"/>
      <w:lvlJc w:val="left"/>
      <w:pPr>
        <w:ind w:left="261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4" w:tplc="3F065544">
      <w:start w:val="1"/>
      <w:numFmt w:val="bullet"/>
      <w:lvlText w:val="o"/>
      <w:lvlJc w:val="left"/>
      <w:pPr>
        <w:ind w:left="333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5" w:tplc="A0EA9B2E">
      <w:start w:val="1"/>
      <w:numFmt w:val="bullet"/>
      <w:lvlText w:val="▪"/>
      <w:lvlJc w:val="left"/>
      <w:pPr>
        <w:ind w:left="405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6" w:tplc="C8DAC9D0">
      <w:start w:val="1"/>
      <w:numFmt w:val="bullet"/>
      <w:lvlText w:val="•"/>
      <w:lvlJc w:val="left"/>
      <w:pPr>
        <w:ind w:left="477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7" w:tplc="E76CB5C0">
      <w:start w:val="1"/>
      <w:numFmt w:val="bullet"/>
      <w:lvlText w:val="o"/>
      <w:lvlJc w:val="left"/>
      <w:pPr>
        <w:ind w:left="549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  <w:lvl w:ilvl="8" w:tplc="191CCB5A">
      <w:start w:val="1"/>
      <w:numFmt w:val="bullet"/>
      <w:lvlText w:val="▪"/>
      <w:lvlJc w:val="left"/>
      <w:pPr>
        <w:ind w:left="6218"/>
      </w:pPr>
      <w:rPr>
        <w:rFonts w:ascii="Times New Roman" w:eastAsia="Times New Roman" w:hAnsi="Times New Roman"/>
        <w:b w:val="0"/>
        <w:i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0">
    <w:nsid w:val="2AB522EE"/>
    <w:multiLevelType w:val="hybridMultilevel"/>
    <w:tmpl w:val="B79EB880"/>
    <w:lvl w:ilvl="0" w:tplc="76144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18424C"/>
    <w:multiLevelType w:val="hybridMultilevel"/>
    <w:tmpl w:val="2A3A5B2C"/>
    <w:lvl w:ilvl="0" w:tplc="13CCD67C">
      <w:start w:val="1"/>
      <w:numFmt w:val="decimal"/>
      <w:lvlText w:val="%1."/>
      <w:lvlJc w:val="left"/>
      <w:pPr>
        <w:ind w:left="112" w:hanging="276"/>
        <w:jc w:val="left"/>
      </w:pPr>
      <w:rPr>
        <w:rFonts w:ascii="Cambria" w:eastAsia="Cambria" w:hAnsi="Cambria" w:cs="Cambria" w:hint="default"/>
        <w:w w:val="100"/>
        <w:sz w:val="28"/>
        <w:szCs w:val="28"/>
        <w:lang w:val="uk-UA" w:eastAsia="en-US" w:bidi="ar-SA"/>
      </w:rPr>
    </w:lvl>
    <w:lvl w:ilvl="1" w:tplc="0C44DC7C">
      <w:numFmt w:val="bullet"/>
      <w:lvlText w:val="•"/>
      <w:lvlJc w:val="left"/>
      <w:pPr>
        <w:ind w:left="1114" w:hanging="276"/>
      </w:pPr>
      <w:rPr>
        <w:rFonts w:hint="default"/>
        <w:lang w:val="uk-UA" w:eastAsia="en-US" w:bidi="ar-SA"/>
      </w:rPr>
    </w:lvl>
    <w:lvl w:ilvl="2" w:tplc="2C948FC8">
      <w:numFmt w:val="bullet"/>
      <w:lvlText w:val="•"/>
      <w:lvlJc w:val="left"/>
      <w:pPr>
        <w:ind w:left="2109" w:hanging="276"/>
      </w:pPr>
      <w:rPr>
        <w:rFonts w:hint="default"/>
        <w:lang w:val="uk-UA" w:eastAsia="en-US" w:bidi="ar-SA"/>
      </w:rPr>
    </w:lvl>
    <w:lvl w:ilvl="3" w:tplc="595E077A">
      <w:numFmt w:val="bullet"/>
      <w:lvlText w:val="•"/>
      <w:lvlJc w:val="left"/>
      <w:pPr>
        <w:ind w:left="3103" w:hanging="276"/>
      </w:pPr>
      <w:rPr>
        <w:rFonts w:hint="default"/>
        <w:lang w:val="uk-UA" w:eastAsia="en-US" w:bidi="ar-SA"/>
      </w:rPr>
    </w:lvl>
    <w:lvl w:ilvl="4" w:tplc="4710A664">
      <w:numFmt w:val="bullet"/>
      <w:lvlText w:val="•"/>
      <w:lvlJc w:val="left"/>
      <w:pPr>
        <w:ind w:left="4098" w:hanging="276"/>
      </w:pPr>
      <w:rPr>
        <w:rFonts w:hint="default"/>
        <w:lang w:val="uk-UA" w:eastAsia="en-US" w:bidi="ar-SA"/>
      </w:rPr>
    </w:lvl>
    <w:lvl w:ilvl="5" w:tplc="C9D45FFC">
      <w:numFmt w:val="bullet"/>
      <w:lvlText w:val="•"/>
      <w:lvlJc w:val="left"/>
      <w:pPr>
        <w:ind w:left="5093" w:hanging="276"/>
      </w:pPr>
      <w:rPr>
        <w:rFonts w:hint="default"/>
        <w:lang w:val="uk-UA" w:eastAsia="en-US" w:bidi="ar-SA"/>
      </w:rPr>
    </w:lvl>
    <w:lvl w:ilvl="6" w:tplc="E49CD13C">
      <w:numFmt w:val="bullet"/>
      <w:lvlText w:val="•"/>
      <w:lvlJc w:val="left"/>
      <w:pPr>
        <w:ind w:left="6087" w:hanging="276"/>
      </w:pPr>
      <w:rPr>
        <w:rFonts w:hint="default"/>
        <w:lang w:val="uk-UA" w:eastAsia="en-US" w:bidi="ar-SA"/>
      </w:rPr>
    </w:lvl>
    <w:lvl w:ilvl="7" w:tplc="631E07AA">
      <w:numFmt w:val="bullet"/>
      <w:lvlText w:val="•"/>
      <w:lvlJc w:val="left"/>
      <w:pPr>
        <w:ind w:left="7082" w:hanging="276"/>
      </w:pPr>
      <w:rPr>
        <w:rFonts w:hint="default"/>
        <w:lang w:val="uk-UA" w:eastAsia="en-US" w:bidi="ar-SA"/>
      </w:rPr>
    </w:lvl>
    <w:lvl w:ilvl="8" w:tplc="88AE1B80">
      <w:numFmt w:val="bullet"/>
      <w:lvlText w:val="•"/>
      <w:lvlJc w:val="left"/>
      <w:pPr>
        <w:ind w:left="8077" w:hanging="276"/>
      </w:pPr>
      <w:rPr>
        <w:rFonts w:hint="default"/>
        <w:lang w:val="uk-UA" w:eastAsia="en-US" w:bidi="ar-SA"/>
      </w:rPr>
    </w:lvl>
  </w:abstractNum>
  <w:abstractNum w:abstractNumId="12">
    <w:nsid w:val="2DC51B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E6A664C"/>
    <w:multiLevelType w:val="singleLevel"/>
    <w:tmpl w:val="9DB6E9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4">
    <w:nsid w:val="2EBD32C8"/>
    <w:multiLevelType w:val="hybridMultilevel"/>
    <w:tmpl w:val="56AC68E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3975444"/>
    <w:multiLevelType w:val="hybridMultilevel"/>
    <w:tmpl w:val="EE8AC49E"/>
    <w:lvl w:ilvl="0" w:tplc="F2FC58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604B1C"/>
    <w:multiLevelType w:val="hybridMultilevel"/>
    <w:tmpl w:val="6C62726C"/>
    <w:lvl w:ilvl="0" w:tplc="5A549F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5F08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5056BF"/>
    <w:multiLevelType w:val="hybridMultilevel"/>
    <w:tmpl w:val="6A443796"/>
    <w:lvl w:ilvl="0" w:tplc="93443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4A77B9"/>
    <w:multiLevelType w:val="hybridMultilevel"/>
    <w:tmpl w:val="7722BB4C"/>
    <w:lvl w:ilvl="0" w:tplc="FFFFFFFF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46142F82"/>
    <w:multiLevelType w:val="hybridMultilevel"/>
    <w:tmpl w:val="88C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5F09B7"/>
    <w:multiLevelType w:val="hybridMultilevel"/>
    <w:tmpl w:val="E4D2D186"/>
    <w:lvl w:ilvl="0" w:tplc="93443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13290F"/>
    <w:multiLevelType w:val="hybridMultilevel"/>
    <w:tmpl w:val="CB38B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1C618E"/>
    <w:multiLevelType w:val="hybridMultilevel"/>
    <w:tmpl w:val="A6A23EE0"/>
    <w:lvl w:ilvl="0" w:tplc="F2FC58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2768D2"/>
    <w:multiLevelType w:val="hybridMultilevel"/>
    <w:tmpl w:val="923ECD06"/>
    <w:lvl w:ilvl="0" w:tplc="13A0539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F47BA3"/>
    <w:multiLevelType w:val="hybridMultilevel"/>
    <w:tmpl w:val="FC2A907A"/>
    <w:lvl w:ilvl="0" w:tplc="FFFFFFFF">
      <w:start w:val="1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54632F"/>
    <w:multiLevelType w:val="hybridMultilevel"/>
    <w:tmpl w:val="665095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A176D9"/>
    <w:multiLevelType w:val="hybridMultilevel"/>
    <w:tmpl w:val="836A1B8E"/>
    <w:lvl w:ilvl="0" w:tplc="5E30E522">
      <w:start w:val="1"/>
      <w:numFmt w:val="decimal"/>
      <w:lvlText w:val="%1."/>
      <w:lvlJc w:val="left"/>
      <w:pPr>
        <w:ind w:left="29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CF105248">
      <w:numFmt w:val="bullet"/>
      <w:lvlText w:val="•"/>
      <w:lvlJc w:val="left"/>
      <w:pPr>
        <w:ind w:left="1312" w:hanging="240"/>
      </w:pPr>
      <w:rPr>
        <w:rFonts w:hint="default"/>
        <w:lang w:val="uk-UA" w:eastAsia="en-US" w:bidi="ar-SA"/>
      </w:rPr>
    </w:lvl>
    <w:lvl w:ilvl="2" w:tplc="21BED50E">
      <w:numFmt w:val="bullet"/>
      <w:lvlText w:val="•"/>
      <w:lvlJc w:val="left"/>
      <w:pPr>
        <w:ind w:left="2325" w:hanging="240"/>
      </w:pPr>
      <w:rPr>
        <w:rFonts w:hint="default"/>
        <w:lang w:val="uk-UA" w:eastAsia="en-US" w:bidi="ar-SA"/>
      </w:rPr>
    </w:lvl>
    <w:lvl w:ilvl="3" w:tplc="063A36C4">
      <w:numFmt w:val="bullet"/>
      <w:lvlText w:val="•"/>
      <w:lvlJc w:val="left"/>
      <w:pPr>
        <w:ind w:left="3337" w:hanging="240"/>
      </w:pPr>
      <w:rPr>
        <w:rFonts w:hint="default"/>
        <w:lang w:val="uk-UA" w:eastAsia="en-US" w:bidi="ar-SA"/>
      </w:rPr>
    </w:lvl>
    <w:lvl w:ilvl="4" w:tplc="4DD20640">
      <w:numFmt w:val="bullet"/>
      <w:lvlText w:val="•"/>
      <w:lvlJc w:val="left"/>
      <w:pPr>
        <w:ind w:left="4350" w:hanging="240"/>
      </w:pPr>
      <w:rPr>
        <w:rFonts w:hint="default"/>
        <w:lang w:val="uk-UA" w:eastAsia="en-US" w:bidi="ar-SA"/>
      </w:rPr>
    </w:lvl>
    <w:lvl w:ilvl="5" w:tplc="0810B710">
      <w:numFmt w:val="bullet"/>
      <w:lvlText w:val="•"/>
      <w:lvlJc w:val="left"/>
      <w:pPr>
        <w:ind w:left="5363" w:hanging="240"/>
      </w:pPr>
      <w:rPr>
        <w:rFonts w:hint="default"/>
        <w:lang w:val="uk-UA" w:eastAsia="en-US" w:bidi="ar-SA"/>
      </w:rPr>
    </w:lvl>
    <w:lvl w:ilvl="6" w:tplc="51D23AF0">
      <w:numFmt w:val="bullet"/>
      <w:lvlText w:val="•"/>
      <w:lvlJc w:val="left"/>
      <w:pPr>
        <w:ind w:left="6375" w:hanging="240"/>
      </w:pPr>
      <w:rPr>
        <w:rFonts w:hint="default"/>
        <w:lang w:val="uk-UA" w:eastAsia="en-US" w:bidi="ar-SA"/>
      </w:rPr>
    </w:lvl>
    <w:lvl w:ilvl="7" w:tplc="5F0CC514">
      <w:numFmt w:val="bullet"/>
      <w:lvlText w:val="•"/>
      <w:lvlJc w:val="left"/>
      <w:pPr>
        <w:ind w:left="7388" w:hanging="240"/>
      </w:pPr>
      <w:rPr>
        <w:rFonts w:hint="default"/>
        <w:lang w:val="uk-UA" w:eastAsia="en-US" w:bidi="ar-SA"/>
      </w:rPr>
    </w:lvl>
    <w:lvl w:ilvl="8" w:tplc="1D80F706">
      <w:numFmt w:val="bullet"/>
      <w:lvlText w:val="•"/>
      <w:lvlJc w:val="left"/>
      <w:pPr>
        <w:ind w:left="8401" w:hanging="240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9"/>
  </w:num>
  <w:num w:numId="3">
    <w:abstractNumId w:val="18"/>
  </w:num>
  <w:num w:numId="4">
    <w:abstractNumId w:val="6"/>
  </w:num>
  <w:num w:numId="5">
    <w:abstractNumId w:val="21"/>
  </w:num>
  <w:num w:numId="6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</w:num>
  <w:num w:numId="9">
    <w:abstractNumId w:val="12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</w:num>
  <w:num w:numId="12">
    <w:abstractNumId w:val="13"/>
    <w:lvlOverride w:ilvl="0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"/>
  </w:num>
  <w:num w:numId="20">
    <w:abstractNumId w:val="25"/>
  </w:num>
  <w:num w:numId="21">
    <w:abstractNumId w:val="24"/>
  </w:num>
  <w:num w:numId="22">
    <w:abstractNumId w:val="14"/>
  </w:num>
  <w:num w:numId="23">
    <w:abstractNumId w:val="20"/>
  </w:num>
  <w:num w:numId="24">
    <w:abstractNumId w:val="3"/>
  </w:num>
  <w:num w:numId="25">
    <w:abstractNumId w:val="19"/>
  </w:num>
  <w:num w:numId="26">
    <w:abstractNumId w:val="27"/>
  </w:num>
  <w:num w:numId="27">
    <w:abstractNumId w:val="5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63FA"/>
    <w:rsid w:val="00000996"/>
    <w:rsid w:val="00015F09"/>
    <w:rsid w:val="00026065"/>
    <w:rsid w:val="00026688"/>
    <w:rsid w:val="00034001"/>
    <w:rsid w:val="00034528"/>
    <w:rsid w:val="00037AC6"/>
    <w:rsid w:val="00037E9D"/>
    <w:rsid w:val="000445BC"/>
    <w:rsid w:val="000451C3"/>
    <w:rsid w:val="0004783F"/>
    <w:rsid w:val="00057A64"/>
    <w:rsid w:val="00061717"/>
    <w:rsid w:val="000623DA"/>
    <w:rsid w:val="00062EAA"/>
    <w:rsid w:val="00081691"/>
    <w:rsid w:val="000841D4"/>
    <w:rsid w:val="000932E2"/>
    <w:rsid w:val="0009367F"/>
    <w:rsid w:val="00094F82"/>
    <w:rsid w:val="000A1E9F"/>
    <w:rsid w:val="000A6A08"/>
    <w:rsid w:val="000B3F52"/>
    <w:rsid w:val="000C5621"/>
    <w:rsid w:val="000D42CA"/>
    <w:rsid w:val="000E0346"/>
    <w:rsid w:val="000E26AE"/>
    <w:rsid w:val="001074FD"/>
    <w:rsid w:val="00107F67"/>
    <w:rsid w:val="00112186"/>
    <w:rsid w:val="001174EA"/>
    <w:rsid w:val="00122CE0"/>
    <w:rsid w:val="001340E1"/>
    <w:rsid w:val="00136676"/>
    <w:rsid w:val="00144C48"/>
    <w:rsid w:val="001527C6"/>
    <w:rsid w:val="001556BC"/>
    <w:rsid w:val="00162BE8"/>
    <w:rsid w:val="00164C2A"/>
    <w:rsid w:val="001650A1"/>
    <w:rsid w:val="00167CC7"/>
    <w:rsid w:val="00171E82"/>
    <w:rsid w:val="00176087"/>
    <w:rsid w:val="001801C5"/>
    <w:rsid w:val="00183490"/>
    <w:rsid w:val="001854A8"/>
    <w:rsid w:val="00197D64"/>
    <w:rsid w:val="001B7233"/>
    <w:rsid w:val="001D1EE2"/>
    <w:rsid w:val="001D4C61"/>
    <w:rsid w:val="001D5E22"/>
    <w:rsid w:val="001D5EEA"/>
    <w:rsid w:val="001E309E"/>
    <w:rsid w:val="001F12CC"/>
    <w:rsid w:val="001F4F45"/>
    <w:rsid w:val="0020089E"/>
    <w:rsid w:val="00205572"/>
    <w:rsid w:val="002110C2"/>
    <w:rsid w:val="00213322"/>
    <w:rsid w:val="002262A7"/>
    <w:rsid w:val="002329C3"/>
    <w:rsid w:val="002362FD"/>
    <w:rsid w:val="0023719A"/>
    <w:rsid w:val="00245916"/>
    <w:rsid w:val="00245CBC"/>
    <w:rsid w:val="00253CBC"/>
    <w:rsid w:val="002749EC"/>
    <w:rsid w:val="00280E8D"/>
    <w:rsid w:val="00281AFD"/>
    <w:rsid w:val="002835FB"/>
    <w:rsid w:val="002837DB"/>
    <w:rsid w:val="002902A7"/>
    <w:rsid w:val="002A0DDF"/>
    <w:rsid w:val="002A141F"/>
    <w:rsid w:val="002A6915"/>
    <w:rsid w:val="002A6A66"/>
    <w:rsid w:val="002B0125"/>
    <w:rsid w:val="002B14FD"/>
    <w:rsid w:val="002B4556"/>
    <w:rsid w:val="002B7CF5"/>
    <w:rsid w:val="002D0B68"/>
    <w:rsid w:val="002D6D82"/>
    <w:rsid w:val="002E4A82"/>
    <w:rsid w:val="002E5163"/>
    <w:rsid w:val="002F2181"/>
    <w:rsid w:val="002F27D7"/>
    <w:rsid w:val="002F33D8"/>
    <w:rsid w:val="002F60DC"/>
    <w:rsid w:val="003240B1"/>
    <w:rsid w:val="003248EA"/>
    <w:rsid w:val="003324C9"/>
    <w:rsid w:val="003340FB"/>
    <w:rsid w:val="00344EF1"/>
    <w:rsid w:val="003529CC"/>
    <w:rsid w:val="00360577"/>
    <w:rsid w:val="00360DDE"/>
    <w:rsid w:val="003615C8"/>
    <w:rsid w:val="00362422"/>
    <w:rsid w:val="0036444E"/>
    <w:rsid w:val="00387671"/>
    <w:rsid w:val="0039287A"/>
    <w:rsid w:val="003962CB"/>
    <w:rsid w:val="003A3A20"/>
    <w:rsid w:val="003C1E28"/>
    <w:rsid w:val="003C63FA"/>
    <w:rsid w:val="003D0849"/>
    <w:rsid w:val="003D1DC5"/>
    <w:rsid w:val="003E219E"/>
    <w:rsid w:val="003E2437"/>
    <w:rsid w:val="003E31A7"/>
    <w:rsid w:val="003E68A4"/>
    <w:rsid w:val="003F7AAC"/>
    <w:rsid w:val="004022EC"/>
    <w:rsid w:val="004024F3"/>
    <w:rsid w:val="00404149"/>
    <w:rsid w:val="00406D7C"/>
    <w:rsid w:val="00407272"/>
    <w:rsid w:val="004248E3"/>
    <w:rsid w:val="004311E5"/>
    <w:rsid w:val="004369A2"/>
    <w:rsid w:val="004438DA"/>
    <w:rsid w:val="00443C70"/>
    <w:rsid w:val="0044613D"/>
    <w:rsid w:val="00447CFC"/>
    <w:rsid w:val="0045241D"/>
    <w:rsid w:val="004553AC"/>
    <w:rsid w:val="00455558"/>
    <w:rsid w:val="0045591D"/>
    <w:rsid w:val="004605BE"/>
    <w:rsid w:val="00462E2E"/>
    <w:rsid w:val="00467F54"/>
    <w:rsid w:val="00471A1E"/>
    <w:rsid w:val="00480C7A"/>
    <w:rsid w:val="004945EA"/>
    <w:rsid w:val="004949B4"/>
    <w:rsid w:val="00496B06"/>
    <w:rsid w:val="004A5490"/>
    <w:rsid w:val="004C5385"/>
    <w:rsid w:val="004C5966"/>
    <w:rsid w:val="004D7B0F"/>
    <w:rsid w:val="004F10B9"/>
    <w:rsid w:val="0050032B"/>
    <w:rsid w:val="00502BB7"/>
    <w:rsid w:val="005317EF"/>
    <w:rsid w:val="0056409E"/>
    <w:rsid w:val="00570119"/>
    <w:rsid w:val="00572077"/>
    <w:rsid w:val="0058089C"/>
    <w:rsid w:val="00582C43"/>
    <w:rsid w:val="0058302A"/>
    <w:rsid w:val="00586050"/>
    <w:rsid w:val="005865DD"/>
    <w:rsid w:val="005919C2"/>
    <w:rsid w:val="00592625"/>
    <w:rsid w:val="005A501E"/>
    <w:rsid w:val="005A535D"/>
    <w:rsid w:val="005A6FBB"/>
    <w:rsid w:val="005B0B87"/>
    <w:rsid w:val="005B3DCA"/>
    <w:rsid w:val="005B406A"/>
    <w:rsid w:val="005D1D82"/>
    <w:rsid w:val="005D7D59"/>
    <w:rsid w:val="006032B3"/>
    <w:rsid w:val="00603B9B"/>
    <w:rsid w:val="006065B2"/>
    <w:rsid w:val="00613628"/>
    <w:rsid w:val="00622A6B"/>
    <w:rsid w:val="00631004"/>
    <w:rsid w:val="00636267"/>
    <w:rsid w:val="00647DAE"/>
    <w:rsid w:val="006521FE"/>
    <w:rsid w:val="00656417"/>
    <w:rsid w:val="00662488"/>
    <w:rsid w:val="00675770"/>
    <w:rsid w:val="00681012"/>
    <w:rsid w:val="0068747A"/>
    <w:rsid w:val="006911DD"/>
    <w:rsid w:val="006A0B63"/>
    <w:rsid w:val="006A15C2"/>
    <w:rsid w:val="006A5FBD"/>
    <w:rsid w:val="006B024A"/>
    <w:rsid w:val="006B1A08"/>
    <w:rsid w:val="006B1F4A"/>
    <w:rsid w:val="006B26A1"/>
    <w:rsid w:val="006B4D0C"/>
    <w:rsid w:val="006C3BEF"/>
    <w:rsid w:val="006C3E3F"/>
    <w:rsid w:val="006C4C70"/>
    <w:rsid w:val="006C5829"/>
    <w:rsid w:val="006D0C52"/>
    <w:rsid w:val="006D0D63"/>
    <w:rsid w:val="006D4166"/>
    <w:rsid w:val="006D5EB1"/>
    <w:rsid w:val="006D6DA0"/>
    <w:rsid w:val="00700B6A"/>
    <w:rsid w:val="007021E0"/>
    <w:rsid w:val="0072196F"/>
    <w:rsid w:val="00726280"/>
    <w:rsid w:val="0073000F"/>
    <w:rsid w:val="00740D26"/>
    <w:rsid w:val="00746330"/>
    <w:rsid w:val="0075020E"/>
    <w:rsid w:val="00752310"/>
    <w:rsid w:val="00754378"/>
    <w:rsid w:val="00754DBF"/>
    <w:rsid w:val="007577A7"/>
    <w:rsid w:val="00757E31"/>
    <w:rsid w:val="007606E0"/>
    <w:rsid w:val="00761AC0"/>
    <w:rsid w:val="007A4551"/>
    <w:rsid w:val="007B51C9"/>
    <w:rsid w:val="007C3C7C"/>
    <w:rsid w:val="007C5244"/>
    <w:rsid w:val="007E109C"/>
    <w:rsid w:val="007F0D2D"/>
    <w:rsid w:val="007F5410"/>
    <w:rsid w:val="00813467"/>
    <w:rsid w:val="00815D87"/>
    <w:rsid w:val="00842476"/>
    <w:rsid w:val="00846F76"/>
    <w:rsid w:val="00851A5D"/>
    <w:rsid w:val="0086099D"/>
    <w:rsid w:val="00867DC0"/>
    <w:rsid w:val="00887AD1"/>
    <w:rsid w:val="008919F8"/>
    <w:rsid w:val="0089244E"/>
    <w:rsid w:val="00895981"/>
    <w:rsid w:val="008A051F"/>
    <w:rsid w:val="008B3E43"/>
    <w:rsid w:val="008B563B"/>
    <w:rsid w:val="008C5C0B"/>
    <w:rsid w:val="008E2314"/>
    <w:rsid w:val="008E52BB"/>
    <w:rsid w:val="008E580F"/>
    <w:rsid w:val="008F4427"/>
    <w:rsid w:val="008F7082"/>
    <w:rsid w:val="0091601D"/>
    <w:rsid w:val="00933AD4"/>
    <w:rsid w:val="00933E95"/>
    <w:rsid w:val="00940496"/>
    <w:rsid w:val="00941D8C"/>
    <w:rsid w:val="009422C2"/>
    <w:rsid w:val="00943E04"/>
    <w:rsid w:val="00944281"/>
    <w:rsid w:val="00947D7A"/>
    <w:rsid w:val="0095338B"/>
    <w:rsid w:val="00957202"/>
    <w:rsid w:val="00957928"/>
    <w:rsid w:val="00962E71"/>
    <w:rsid w:val="00973CE9"/>
    <w:rsid w:val="00977006"/>
    <w:rsid w:val="00982593"/>
    <w:rsid w:val="00983844"/>
    <w:rsid w:val="00984408"/>
    <w:rsid w:val="0099384F"/>
    <w:rsid w:val="00996930"/>
    <w:rsid w:val="00997508"/>
    <w:rsid w:val="009A26C2"/>
    <w:rsid w:val="009A411B"/>
    <w:rsid w:val="009A5A72"/>
    <w:rsid w:val="009C3F0E"/>
    <w:rsid w:val="009D65EF"/>
    <w:rsid w:val="009E45C0"/>
    <w:rsid w:val="009F4CF7"/>
    <w:rsid w:val="00A050CD"/>
    <w:rsid w:val="00A10BBC"/>
    <w:rsid w:val="00A23F2A"/>
    <w:rsid w:val="00A35A49"/>
    <w:rsid w:val="00A35DCF"/>
    <w:rsid w:val="00A362DC"/>
    <w:rsid w:val="00A37A24"/>
    <w:rsid w:val="00A4661F"/>
    <w:rsid w:val="00A51D56"/>
    <w:rsid w:val="00A52D21"/>
    <w:rsid w:val="00A74C3C"/>
    <w:rsid w:val="00A81F57"/>
    <w:rsid w:val="00A95968"/>
    <w:rsid w:val="00AA2008"/>
    <w:rsid w:val="00AA551D"/>
    <w:rsid w:val="00AA5E2F"/>
    <w:rsid w:val="00AA7771"/>
    <w:rsid w:val="00AB3823"/>
    <w:rsid w:val="00AB3EB1"/>
    <w:rsid w:val="00AB4FD0"/>
    <w:rsid w:val="00AB5394"/>
    <w:rsid w:val="00AC0229"/>
    <w:rsid w:val="00AC2D11"/>
    <w:rsid w:val="00AC334E"/>
    <w:rsid w:val="00AD1341"/>
    <w:rsid w:val="00AD3344"/>
    <w:rsid w:val="00AD6C3C"/>
    <w:rsid w:val="00AE5E1B"/>
    <w:rsid w:val="00B006E5"/>
    <w:rsid w:val="00B14730"/>
    <w:rsid w:val="00B21EE3"/>
    <w:rsid w:val="00B32A58"/>
    <w:rsid w:val="00B3764F"/>
    <w:rsid w:val="00B447ED"/>
    <w:rsid w:val="00B45B63"/>
    <w:rsid w:val="00B465D6"/>
    <w:rsid w:val="00B46A72"/>
    <w:rsid w:val="00B46E4A"/>
    <w:rsid w:val="00B554D0"/>
    <w:rsid w:val="00B73883"/>
    <w:rsid w:val="00B77842"/>
    <w:rsid w:val="00BA2AAE"/>
    <w:rsid w:val="00BB3887"/>
    <w:rsid w:val="00BB79AD"/>
    <w:rsid w:val="00BC02D5"/>
    <w:rsid w:val="00BC14C4"/>
    <w:rsid w:val="00BC23AD"/>
    <w:rsid w:val="00BC70F1"/>
    <w:rsid w:val="00BD0350"/>
    <w:rsid w:val="00BD1A28"/>
    <w:rsid w:val="00BE38E2"/>
    <w:rsid w:val="00BE56FA"/>
    <w:rsid w:val="00C039CC"/>
    <w:rsid w:val="00C075B9"/>
    <w:rsid w:val="00C12D5F"/>
    <w:rsid w:val="00C15DD9"/>
    <w:rsid w:val="00C21316"/>
    <w:rsid w:val="00C24E17"/>
    <w:rsid w:val="00C25EE3"/>
    <w:rsid w:val="00C41B35"/>
    <w:rsid w:val="00C44472"/>
    <w:rsid w:val="00C46886"/>
    <w:rsid w:val="00C4779E"/>
    <w:rsid w:val="00C50C09"/>
    <w:rsid w:val="00C63630"/>
    <w:rsid w:val="00C676C4"/>
    <w:rsid w:val="00C72ACD"/>
    <w:rsid w:val="00C7797D"/>
    <w:rsid w:val="00CA30A9"/>
    <w:rsid w:val="00CB76FA"/>
    <w:rsid w:val="00CD2490"/>
    <w:rsid w:val="00CD6AE8"/>
    <w:rsid w:val="00CE6771"/>
    <w:rsid w:val="00CF75B4"/>
    <w:rsid w:val="00D02363"/>
    <w:rsid w:val="00D052BF"/>
    <w:rsid w:val="00D06A1E"/>
    <w:rsid w:val="00D06D99"/>
    <w:rsid w:val="00D2261E"/>
    <w:rsid w:val="00D23A66"/>
    <w:rsid w:val="00D245A2"/>
    <w:rsid w:val="00D269DE"/>
    <w:rsid w:val="00D346F1"/>
    <w:rsid w:val="00D35F42"/>
    <w:rsid w:val="00D4261E"/>
    <w:rsid w:val="00D42DAB"/>
    <w:rsid w:val="00D51E79"/>
    <w:rsid w:val="00D51E7A"/>
    <w:rsid w:val="00D5318A"/>
    <w:rsid w:val="00D54E23"/>
    <w:rsid w:val="00D60DA8"/>
    <w:rsid w:val="00D664F4"/>
    <w:rsid w:val="00D73AE0"/>
    <w:rsid w:val="00D74E53"/>
    <w:rsid w:val="00D80E78"/>
    <w:rsid w:val="00D84C57"/>
    <w:rsid w:val="00DA26DC"/>
    <w:rsid w:val="00DA6D02"/>
    <w:rsid w:val="00DA7B51"/>
    <w:rsid w:val="00DC1CAE"/>
    <w:rsid w:val="00DC4708"/>
    <w:rsid w:val="00DC7ADF"/>
    <w:rsid w:val="00DF2839"/>
    <w:rsid w:val="00E0166A"/>
    <w:rsid w:val="00E072DC"/>
    <w:rsid w:val="00E17EF7"/>
    <w:rsid w:val="00E22119"/>
    <w:rsid w:val="00E50356"/>
    <w:rsid w:val="00E51E54"/>
    <w:rsid w:val="00E522DD"/>
    <w:rsid w:val="00E60A5A"/>
    <w:rsid w:val="00E65BCF"/>
    <w:rsid w:val="00E675B3"/>
    <w:rsid w:val="00E74ACF"/>
    <w:rsid w:val="00E83F66"/>
    <w:rsid w:val="00E84967"/>
    <w:rsid w:val="00EA06AE"/>
    <w:rsid w:val="00EA2992"/>
    <w:rsid w:val="00EA5943"/>
    <w:rsid w:val="00EA6A49"/>
    <w:rsid w:val="00EB1982"/>
    <w:rsid w:val="00EC23EF"/>
    <w:rsid w:val="00EC799B"/>
    <w:rsid w:val="00ED3086"/>
    <w:rsid w:val="00EE17D8"/>
    <w:rsid w:val="00EE43A3"/>
    <w:rsid w:val="00EE520D"/>
    <w:rsid w:val="00EF3770"/>
    <w:rsid w:val="00F011A8"/>
    <w:rsid w:val="00F03F9F"/>
    <w:rsid w:val="00F06FD8"/>
    <w:rsid w:val="00F10117"/>
    <w:rsid w:val="00F1076B"/>
    <w:rsid w:val="00F17FD6"/>
    <w:rsid w:val="00F32A04"/>
    <w:rsid w:val="00F375AB"/>
    <w:rsid w:val="00F55E27"/>
    <w:rsid w:val="00F653E2"/>
    <w:rsid w:val="00F92D49"/>
    <w:rsid w:val="00FA0A4D"/>
    <w:rsid w:val="00FA17EA"/>
    <w:rsid w:val="00FA5C88"/>
    <w:rsid w:val="00FA7BE8"/>
    <w:rsid w:val="00FB21FA"/>
    <w:rsid w:val="00FB5A3A"/>
    <w:rsid w:val="00FB6BA7"/>
    <w:rsid w:val="00FC37A1"/>
    <w:rsid w:val="00FC45D7"/>
    <w:rsid w:val="00FE0239"/>
    <w:rsid w:val="00FE1A6A"/>
    <w:rsid w:val="00FF085B"/>
    <w:rsid w:val="00FF7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uiPriority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4D0"/>
    <w:pPr>
      <w:spacing w:after="160" w:line="259" w:lineRule="auto"/>
    </w:pPr>
    <w:rPr>
      <w:rFonts w:cs="Calibri"/>
      <w:color w:val="000000"/>
      <w:sz w:val="22"/>
      <w:szCs w:val="22"/>
    </w:rPr>
  </w:style>
  <w:style w:type="paragraph" w:styleId="1">
    <w:name w:val="heading 1"/>
    <w:basedOn w:val="a"/>
    <w:next w:val="a"/>
    <w:link w:val="10"/>
    <w:qFormat/>
    <w:rsid w:val="00B554D0"/>
    <w:pPr>
      <w:keepNext/>
      <w:keepLines/>
      <w:spacing w:after="214"/>
      <w:ind w:left="139"/>
      <w:jc w:val="center"/>
      <w:outlineLvl w:val="0"/>
    </w:pPr>
    <w:rPr>
      <w:rFonts w:ascii="Times New Roman" w:hAnsi="Times New Roman" w:cs="Times New Roman"/>
      <w:b/>
      <w:sz w:val="40"/>
    </w:rPr>
  </w:style>
  <w:style w:type="paragraph" w:styleId="3">
    <w:name w:val="heading 3"/>
    <w:basedOn w:val="a"/>
    <w:next w:val="a"/>
    <w:qFormat/>
    <w:locked/>
    <w:rsid w:val="00A050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554D0"/>
    <w:rPr>
      <w:rFonts w:ascii="Times New Roman" w:hAnsi="Times New Roman"/>
      <w:b/>
      <w:color w:val="000000"/>
      <w:sz w:val="22"/>
    </w:rPr>
  </w:style>
  <w:style w:type="table" w:customStyle="1" w:styleId="TableGrid">
    <w:name w:val="TableGrid"/>
    <w:rsid w:val="00B554D0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rsid w:val="00754378"/>
    <w:rPr>
      <w:rFonts w:cs="Times New Roman"/>
      <w:color w:val="0563C1"/>
      <w:u w:val="single"/>
    </w:rPr>
  </w:style>
  <w:style w:type="table" w:styleId="a4">
    <w:name w:val="Table Grid"/>
    <w:basedOn w:val="a1"/>
    <w:rsid w:val="0050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5318A"/>
    <w:pPr>
      <w:ind w:left="720"/>
      <w:contextualSpacing/>
    </w:pPr>
  </w:style>
  <w:style w:type="paragraph" w:styleId="a5">
    <w:name w:val="header"/>
    <w:basedOn w:val="a"/>
    <w:link w:val="a6"/>
    <w:rsid w:val="00AA5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locked/>
    <w:rsid w:val="00AA551D"/>
    <w:rPr>
      <w:rFonts w:ascii="Calibri" w:eastAsia="Times New Roman" w:hAnsi="Calibri" w:cs="Calibri"/>
      <w:color w:val="000000"/>
    </w:rPr>
  </w:style>
  <w:style w:type="paragraph" w:styleId="a7">
    <w:name w:val="footer"/>
    <w:basedOn w:val="a"/>
    <w:link w:val="a8"/>
    <w:rsid w:val="00AA5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locked/>
    <w:rsid w:val="00AA551D"/>
    <w:rPr>
      <w:rFonts w:ascii="Calibri" w:eastAsia="Times New Roman" w:hAnsi="Calibri" w:cs="Calibri"/>
      <w:color w:val="000000"/>
    </w:rPr>
  </w:style>
  <w:style w:type="character" w:customStyle="1" w:styleId="2">
    <w:name w:val="Основной текст с отступом 2 Знак"/>
    <w:link w:val="20"/>
    <w:locked/>
    <w:rsid w:val="002A6915"/>
    <w:rPr>
      <w:sz w:val="28"/>
      <w:lang w:eastAsia="ru-RU" w:bidi="ar-SA"/>
    </w:rPr>
  </w:style>
  <w:style w:type="paragraph" w:styleId="20">
    <w:name w:val="Body Text Indent 2"/>
    <w:basedOn w:val="a"/>
    <w:link w:val="2"/>
    <w:rsid w:val="002A6915"/>
    <w:pPr>
      <w:spacing w:after="0" w:line="240" w:lineRule="auto"/>
      <w:ind w:left="709" w:firstLine="142"/>
      <w:jc w:val="both"/>
    </w:pPr>
    <w:rPr>
      <w:rFonts w:ascii="Times New Roman" w:hAnsi="Times New Roman" w:cs="Times New Roman"/>
      <w:color w:val="auto"/>
      <w:sz w:val="28"/>
      <w:szCs w:val="20"/>
    </w:rPr>
  </w:style>
  <w:style w:type="character" w:customStyle="1" w:styleId="b">
    <w:name w:val="b"/>
    <w:basedOn w:val="a0"/>
    <w:rsid w:val="00FA5C88"/>
  </w:style>
  <w:style w:type="character" w:styleId="a9">
    <w:name w:val="Emphasis"/>
    <w:qFormat/>
    <w:locked/>
    <w:rsid w:val="004022EC"/>
    <w:rPr>
      <w:b/>
      <w:bCs/>
      <w:i w:val="0"/>
      <w:iCs w:val="0"/>
    </w:rPr>
  </w:style>
  <w:style w:type="paragraph" w:styleId="21">
    <w:name w:val="Body Text 2"/>
    <w:basedOn w:val="a"/>
    <w:rsid w:val="004022EC"/>
    <w:pPr>
      <w:spacing w:after="120" w:line="480" w:lineRule="auto"/>
    </w:pPr>
    <w:rPr>
      <w:rFonts w:ascii="Times New Roman" w:hAnsi="Times New Roman" w:cs="Times New Roman"/>
      <w:color w:val="auto"/>
      <w:sz w:val="28"/>
      <w:szCs w:val="24"/>
    </w:rPr>
  </w:style>
  <w:style w:type="paragraph" w:customStyle="1" w:styleId="110">
    <w:name w:val="Заголовок 11"/>
    <w:basedOn w:val="a"/>
    <w:next w:val="a"/>
    <w:rsid w:val="00FC37A1"/>
    <w:pPr>
      <w:keepNext/>
      <w:widowControl w:val="0"/>
      <w:snapToGrid w:val="0"/>
      <w:spacing w:before="340" w:after="0" w:line="360" w:lineRule="auto"/>
      <w:jc w:val="center"/>
      <w:outlineLvl w:val="0"/>
    </w:pPr>
    <w:rPr>
      <w:rFonts w:ascii="Arial" w:hAnsi="Arial" w:cs="Times New Roman"/>
      <w:color w:val="auto"/>
      <w:sz w:val="24"/>
      <w:szCs w:val="20"/>
    </w:rPr>
  </w:style>
  <w:style w:type="character" w:customStyle="1" w:styleId="FontStyle67">
    <w:name w:val="Font Style67"/>
    <w:rsid w:val="00FC37A1"/>
    <w:rPr>
      <w:rFonts w:ascii="Times New Roman" w:hAnsi="Times New Roman" w:cs="Times New Roman" w:hint="default"/>
      <w:b/>
      <w:bCs/>
      <w:sz w:val="22"/>
      <w:szCs w:val="22"/>
    </w:rPr>
  </w:style>
  <w:style w:type="character" w:styleId="aa">
    <w:name w:val="Strong"/>
    <w:qFormat/>
    <w:locked/>
    <w:rsid w:val="00FC37A1"/>
    <w:rPr>
      <w:b/>
      <w:bCs/>
    </w:rPr>
  </w:style>
  <w:style w:type="paragraph" w:styleId="ab">
    <w:name w:val="Balloon Text"/>
    <w:basedOn w:val="a"/>
    <w:link w:val="ac"/>
    <w:rsid w:val="00344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44EF1"/>
    <w:rPr>
      <w:rFonts w:ascii="Tahoma" w:hAnsi="Tahoma" w:cs="Tahoma"/>
      <w:color w:val="000000"/>
      <w:sz w:val="16"/>
      <w:szCs w:val="16"/>
    </w:rPr>
  </w:style>
  <w:style w:type="paragraph" w:styleId="ad">
    <w:name w:val="List Paragraph"/>
    <w:basedOn w:val="a"/>
    <w:uiPriority w:val="1"/>
    <w:qFormat/>
    <w:rsid w:val="00D51E79"/>
    <w:pPr>
      <w:ind w:left="720"/>
      <w:contextualSpacing/>
    </w:pPr>
  </w:style>
  <w:style w:type="character" w:customStyle="1" w:styleId="30">
    <w:name w:val="Заголовок №3_"/>
    <w:link w:val="31"/>
    <w:locked/>
    <w:rsid w:val="00122CE0"/>
    <w:rPr>
      <w:sz w:val="22"/>
      <w:szCs w:val="22"/>
      <w:shd w:val="clear" w:color="auto" w:fill="FFFFFF"/>
    </w:rPr>
  </w:style>
  <w:style w:type="paragraph" w:customStyle="1" w:styleId="31">
    <w:name w:val="Заголовок №3"/>
    <w:basedOn w:val="a"/>
    <w:link w:val="30"/>
    <w:rsid w:val="00122CE0"/>
    <w:pPr>
      <w:shd w:val="clear" w:color="auto" w:fill="FFFFFF"/>
      <w:spacing w:before="240" w:after="300" w:line="0" w:lineRule="atLeast"/>
      <w:ind w:hanging="320"/>
      <w:jc w:val="center"/>
      <w:outlineLvl w:val="2"/>
    </w:pPr>
    <w:rPr>
      <w:rFonts w:cs="Times New Roman"/>
      <w:color w:val="auto"/>
      <w:shd w:val="clear" w:color="auto" w:fill="FFFFFF"/>
    </w:rPr>
  </w:style>
  <w:style w:type="paragraph" w:styleId="ae">
    <w:name w:val="Normal (Web)"/>
    <w:basedOn w:val="a"/>
    <w:uiPriority w:val="99"/>
    <w:rsid w:val="005919C2"/>
    <w:pPr>
      <w:overflowPunct w:val="0"/>
      <w:autoSpaceDE w:val="0"/>
      <w:autoSpaceDN w:val="0"/>
      <w:adjustRightInd w:val="0"/>
      <w:spacing w:before="100" w:beforeAutospacing="1" w:after="100" w:afterAutospacing="1" w:line="240" w:lineRule="auto"/>
      <w:ind w:firstLine="284"/>
      <w:jc w:val="both"/>
      <w:textAlignment w:val="baseline"/>
    </w:pPr>
    <w:rPr>
      <w:rFonts w:ascii="Times New Roman" w:eastAsia="Arial Unicode MS" w:hAnsi="Times New Roman" w:cs="Times New Roman"/>
      <w:color w:val="auto"/>
      <w:sz w:val="20"/>
      <w:szCs w:val="18"/>
    </w:rPr>
  </w:style>
  <w:style w:type="paragraph" w:styleId="af">
    <w:name w:val="Body Text"/>
    <w:basedOn w:val="a"/>
    <w:link w:val="af0"/>
    <w:uiPriority w:val="1"/>
    <w:qFormat/>
    <w:rsid w:val="00094F82"/>
    <w:pPr>
      <w:spacing w:after="120"/>
    </w:pPr>
  </w:style>
  <w:style w:type="character" w:customStyle="1" w:styleId="af0">
    <w:name w:val="Основной текст Знак"/>
    <w:basedOn w:val="a0"/>
    <w:link w:val="af"/>
    <w:rsid w:val="00094F82"/>
    <w:rPr>
      <w:rFonts w:cs="Calibri"/>
      <w:color w:val="000000"/>
      <w:sz w:val="22"/>
      <w:szCs w:val="22"/>
    </w:rPr>
  </w:style>
  <w:style w:type="character" w:customStyle="1" w:styleId="af1">
    <w:name w:val="Основной текст_"/>
    <w:link w:val="12"/>
    <w:locked/>
    <w:rsid w:val="00094F82"/>
    <w:rPr>
      <w:sz w:val="22"/>
      <w:szCs w:val="22"/>
      <w:shd w:val="clear" w:color="auto" w:fill="FFFFFF"/>
    </w:rPr>
  </w:style>
  <w:style w:type="paragraph" w:customStyle="1" w:styleId="12">
    <w:name w:val="Основной текст1"/>
    <w:basedOn w:val="a"/>
    <w:link w:val="af1"/>
    <w:rsid w:val="00094F82"/>
    <w:pPr>
      <w:shd w:val="clear" w:color="auto" w:fill="FFFFFF"/>
      <w:spacing w:before="600" w:after="60" w:line="0" w:lineRule="atLeast"/>
      <w:ind w:hanging="260"/>
    </w:pPr>
    <w:rPr>
      <w:rFonts w:cs="Times New Roman"/>
      <w:color w:val="auto"/>
    </w:rPr>
  </w:style>
  <w:style w:type="character" w:customStyle="1" w:styleId="1pt">
    <w:name w:val="Основной текст + Интервал 1 pt"/>
    <w:rsid w:val="00CA30A9"/>
    <w:rPr>
      <w:spacing w:val="30"/>
      <w:sz w:val="22"/>
      <w:szCs w:val="22"/>
      <w:lang w:bidi="ar-SA"/>
    </w:rPr>
  </w:style>
  <w:style w:type="paragraph" w:customStyle="1" w:styleId="af2">
    <w:name w:val="Табл Название"/>
    <w:basedOn w:val="a"/>
    <w:next w:val="a"/>
    <w:rsid w:val="003340FB"/>
    <w:pPr>
      <w:spacing w:after="0" w:line="240" w:lineRule="auto"/>
      <w:jc w:val="center"/>
    </w:pPr>
    <w:rPr>
      <w:rFonts w:ascii="Times New Roman" w:hAnsi="Times New Roman" w:cs="Times New Roman"/>
      <w:color w:val="auto"/>
      <w:sz w:val="20"/>
      <w:szCs w:val="28"/>
      <w:lang w:val="en-US" w:eastAsia="uk-UA"/>
    </w:rPr>
  </w:style>
  <w:style w:type="paragraph" w:customStyle="1" w:styleId="Heading1">
    <w:name w:val="Heading 1"/>
    <w:basedOn w:val="a"/>
    <w:uiPriority w:val="1"/>
    <w:qFormat/>
    <w:rsid w:val="00867DC0"/>
    <w:pPr>
      <w:widowControl w:val="0"/>
      <w:autoSpaceDE w:val="0"/>
      <w:autoSpaceDN w:val="0"/>
      <w:spacing w:after="0" w:line="240" w:lineRule="auto"/>
      <w:ind w:left="1001"/>
      <w:outlineLvl w:val="1"/>
    </w:pPr>
    <w:rPr>
      <w:rFonts w:ascii="Times New Roman" w:hAnsi="Times New Roman" w:cs="Times New Roman"/>
      <w:b/>
      <w:bCs/>
      <w:color w:val="auto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6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5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9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5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naqa.gov.ua/2020/03/%d1%83%d1%81%d1%82%d0%b0%d0%bd%d0%be%d0%b2%d1%87%d0%b0-%d0%ba%d0%be%d0%bd%d1%84%d0%b5%d1%80%d0%b5%d0%bd%d1%86%d1%96%d1%8f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42A14-50D6-4154-BF0C-4A3A3C822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12479</CharactersWithSpaces>
  <SharedDoc>false</SharedDoc>
  <HLinks>
    <vt:vector size="12" baseType="variant">
      <vt:variant>
        <vt:i4>3276848</vt:i4>
      </vt:variant>
      <vt:variant>
        <vt:i4>3</vt:i4>
      </vt:variant>
      <vt:variant>
        <vt:i4>0</vt:i4>
      </vt:variant>
      <vt:variant>
        <vt:i4>5</vt:i4>
      </vt:variant>
      <vt:variant>
        <vt:lpwstr>https://naqa.gov.ua/2020/03/%d1%83%d1%81%d1%82%d0%b0%d0%bd%d0%be%d0%b2%d1%87%d0%b0-%d0%ba%d0%be%d0%bd%d1%84%d0%b5%d1%80%d0%b5%d0%bd%d1%86%d1%96%d1%8f/</vt:lpwstr>
      </vt:variant>
      <vt:variant>
        <vt:lpwstr/>
      </vt:variant>
      <vt:variant>
        <vt:i4>5439558</vt:i4>
      </vt:variant>
      <vt:variant>
        <vt:i4>0</vt:i4>
      </vt:variant>
      <vt:variant>
        <vt:i4>0</vt:i4>
      </vt:variant>
      <vt:variant>
        <vt:i4>5</vt:i4>
      </vt:variant>
      <vt:variant>
        <vt:lpwstr>mailto:ivanval2177@gmail.com,%20ivanval2177@umo.edu.ua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My</dc:creator>
  <cp:lastModifiedBy>Alex</cp:lastModifiedBy>
  <cp:revision>8</cp:revision>
  <cp:lastPrinted>2020-02-27T09:51:00Z</cp:lastPrinted>
  <dcterms:created xsi:type="dcterms:W3CDTF">2022-05-14T11:34:00Z</dcterms:created>
  <dcterms:modified xsi:type="dcterms:W3CDTF">2023-02-10T08:42:00Z</dcterms:modified>
</cp:coreProperties>
</file>